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187" w:rsidRPr="00353187" w:rsidRDefault="00353187" w:rsidP="008B0D5C">
      <w:pPr>
        <w:rPr>
          <w:b/>
          <w:bCs/>
        </w:rPr>
      </w:pPr>
      <w:bookmarkStart w:id="0" w:name="_Hlk24116801"/>
      <w:bookmarkStart w:id="1" w:name="_Hlk25341188"/>
      <w:r w:rsidRPr="00353187">
        <w:rPr>
          <w:b/>
          <w:bCs/>
        </w:rPr>
        <w:t>CZĘŚĆ 1. Zestaw pomocy do matematyki.</w:t>
      </w:r>
    </w:p>
    <w:tbl>
      <w:tblPr>
        <w:tblStyle w:val="Tabela-Siatka"/>
        <w:tblW w:w="14599" w:type="dxa"/>
        <w:tblLook w:val="04A0"/>
      </w:tblPr>
      <w:tblGrid>
        <w:gridCol w:w="959"/>
        <w:gridCol w:w="1984"/>
        <w:gridCol w:w="8931"/>
        <w:gridCol w:w="1559"/>
        <w:gridCol w:w="1166"/>
      </w:tblGrid>
      <w:tr w:rsidR="008B0D5C" w:rsidRPr="008B0D5C" w:rsidTr="008B0D5C">
        <w:trPr>
          <w:trHeight w:val="681"/>
        </w:trPr>
        <w:tc>
          <w:tcPr>
            <w:tcW w:w="959" w:type="dxa"/>
            <w:vAlign w:val="center"/>
          </w:tcPr>
          <w:p w:rsidR="008B0D5C" w:rsidRPr="008B0D5C" w:rsidRDefault="008B0D5C" w:rsidP="002017D1">
            <w:pPr>
              <w:jc w:val="center"/>
              <w:rPr>
                <w:rFonts w:cs="Calibri"/>
                <w:b/>
              </w:rPr>
            </w:pPr>
            <w:bookmarkStart w:id="2" w:name="_Hlk24116843"/>
            <w:bookmarkEnd w:id="0"/>
            <w:r w:rsidRPr="008B0D5C">
              <w:rPr>
                <w:rFonts w:cs="Calibri"/>
                <w:b/>
              </w:rPr>
              <w:t>LP</w:t>
            </w:r>
          </w:p>
        </w:tc>
        <w:tc>
          <w:tcPr>
            <w:tcW w:w="1984" w:type="dxa"/>
            <w:vAlign w:val="center"/>
          </w:tcPr>
          <w:p w:rsidR="008B0D5C" w:rsidRPr="008B0D5C" w:rsidRDefault="008B0D5C" w:rsidP="002017D1">
            <w:pPr>
              <w:jc w:val="center"/>
              <w:rPr>
                <w:rFonts w:cs="Calibri"/>
                <w:b/>
              </w:rPr>
            </w:pPr>
            <w:r w:rsidRPr="008B0D5C">
              <w:rPr>
                <w:rFonts w:cs="Calibri"/>
                <w:b/>
              </w:rPr>
              <w:t>Nazwa</w:t>
            </w:r>
          </w:p>
        </w:tc>
        <w:tc>
          <w:tcPr>
            <w:tcW w:w="8931" w:type="dxa"/>
            <w:vAlign w:val="center"/>
          </w:tcPr>
          <w:p w:rsidR="008B0D5C" w:rsidRPr="008B0D5C" w:rsidRDefault="008B0D5C" w:rsidP="002017D1">
            <w:pPr>
              <w:jc w:val="center"/>
              <w:rPr>
                <w:rFonts w:cs="Calibri"/>
                <w:b/>
              </w:rPr>
            </w:pPr>
            <w:r w:rsidRPr="008B0D5C">
              <w:rPr>
                <w:rFonts w:cs="Calibri"/>
                <w:b/>
              </w:rPr>
              <w:t>Opis</w:t>
            </w:r>
          </w:p>
        </w:tc>
        <w:tc>
          <w:tcPr>
            <w:tcW w:w="1559" w:type="dxa"/>
            <w:vAlign w:val="center"/>
          </w:tcPr>
          <w:p w:rsidR="008B0D5C" w:rsidRPr="008B0D5C" w:rsidRDefault="008B0D5C" w:rsidP="002017D1">
            <w:pPr>
              <w:jc w:val="center"/>
              <w:rPr>
                <w:rFonts w:cs="Calibri"/>
                <w:b/>
              </w:rPr>
            </w:pPr>
            <w:r w:rsidRPr="008B0D5C">
              <w:rPr>
                <w:rFonts w:cs="Calibri"/>
                <w:b/>
              </w:rPr>
              <w:t>Jednostka miary</w:t>
            </w:r>
          </w:p>
        </w:tc>
        <w:tc>
          <w:tcPr>
            <w:tcW w:w="1166" w:type="dxa"/>
            <w:vAlign w:val="center"/>
          </w:tcPr>
          <w:p w:rsidR="008B0D5C" w:rsidRPr="008B0D5C" w:rsidRDefault="008B0D5C" w:rsidP="002017D1">
            <w:pPr>
              <w:jc w:val="center"/>
              <w:rPr>
                <w:rFonts w:cs="Calibri"/>
                <w:b/>
              </w:rPr>
            </w:pPr>
            <w:r w:rsidRPr="008B0D5C">
              <w:rPr>
                <w:rFonts w:cs="Calibri"/>
                <w:b/>
              </w:rPr>
              <w:t>Ilość</w:t>
            </w:r>
          </w:p>
        </w:tc>
      </w:tr>
      <w:tr w:rsidR="008B0D5C" w:rsidRPr="008B0D5C" w:rsidTr="008B0D5C">
        <w:tc>
          <w:tcPr>
            <w:tcW w:w="959" w:type="dxa"/>
          </w:tcPr>
          <w:p w:rsidR="008B0D5C" w:rsidRPr="008B0D5C" w:rsidRDefault="008B0D5C" w:rsidP="008B0D5C">
            <w:pPr>
              <w:pStyle w:val="Akapitzlist"/>
              <w:numPr>
                <w:ilvl w:val="0"/>
                <w:numId w:val="1"/>
              </w:numPr>
              <w:spacing w:after="0" w:line="240" w:lineRule="auto"/>
              <w:jc w:val="right"/>
              <w:rPr>
                <w:rFonts w:cs="Calibri"/>
              </w:rPr>
            </w:pPr>
          </w:p>
        </w:tc>
        <w:tc>
          <w:tcPr>
            <w:tcW w:w="1984" w:type="dxa"/>
          </w:tcPr>
          <w:p w:rsidR="008B0D5C" w:rsidRPr="008B0D5C" w:rsidRDefault="008B0D5C" w:rsidP="002017D1">
            <w:pPr>
              <w:rPr>
                <w:rFonts w:cs="Calibri"/>
              </w:rPr>
            </w:pPr>
            <w:r>
              <w:t>Układy współrzędnych</w:t>
            </w:r>
          </w:p>
        </w:tc>
        <w:tc>
          <w:tcPr>
            <w:tcW w:w="8931" w:type="dxa"/>
          </w:tcPr>
          <w:p w:rsidR="008B0D5C" w:rsidRPr="008B0D5C" w:rsidRDefault="008B0D5C" w:rsidP="002017D1">
            <w:pPr>
              <w:rPr>
                <w:rFonts w:cs="Calibri"/>
              </w:rPr>
            </w:pPr>
            <w:r w:rsidRPr="008B0D5C">
              <w:rPr>
                <w:rFonts w:cs="Calibri"/>
              </w:rPr>
              <w:t>Plansza z tworzywa, która prezentuje układ współrzędnych z ruchomymi osiami X i Y, dzięki czemu możemy dostosowywać planszę do poziomu wykonywanych ćwiczeń. Do planszy dołączone są kołeczki, które umożliwiają nanoszenie punktów na płaszczyźnie, a gumki pozwalają na zaznaczanie linii prostych i krzywych. Gumki pozwalają również na tworzenie figur: trójkątów, prostokątów itp. Pomoc doskonała do nauki określania położenia punktu przez określenie jego współrzędnych, określania długości odcinków itp. Ułatwia wprowadzanie pojęć matematycznych związanych z osią współrzędnych. • 1 plansza o wym. 24,5 x 24,5 cm • 50 kołeczków • 30 gumek recepturek</w:t>
            </w:r>
          </w:p>
        </w:tc>
        <w:tc>
          <w:tcPr>
            <w:tcW w:w="1559" w:type="dxa"/>
          </w:tcPr>
          <w:p w:rsidR="008B0D5C" w:rsidRPr="008B0D5C" w:rsidRDefault="008B0D5C" w:rsidP="002017D1">
            <w:pPr>
              <w:rPr>
                <w:rFonts w:cs="Calibri"/>
              </w:rPr>
            </w:pPr>
            <w:r w:rsidRPr="008B0D5C">
              <w:rPr>
                <w:rFonts w:cs="Calibri"/>
              </w:rPr>
              <w:t xml:space="preserve">szt. </w:t>
            </w:r>
          </w:p>
        </w:tc>
        <w:tc>
          <w:tcPr>
            <w:tcW w:w="1166" w:type="dxa"/>
          </w:tcPr>
          <w:p w:rsidR="008B0D5C" w:rsidRPr="008B0D5C" w:rsidRDefault="008B0D5C" w:rsidP="002017D1">
            <w:pPr>
              <w:rPr>
                <w:rFonts w:cs="Calibri"/>
              </w:rPr>
            </w:pPr>
            <w:r>
              <w:rPr>
                <w:rFonts w:cs="Calibri"/>
              </w:rPr>
              <w:t>25</w:t>
            </w:r>
            <w:r w:rsidRPr="008B0D5C">
              <w:rPr>
                <w:rFonts w:cs="Calibri"/>
              </w:rPr>
              <w:t xml:space="preserve"> </w:t>
            </w:r>
          </w:p>
        </w:tc>
      </w:tr>
      <w:bookmarkEnd w:id="1"/>
      <w:tr w:rsidR="008B0D5C" w:rsidRPr="008B0D5C" w:rsidTr="008B0D5C">
        <w:tc>
          <w:tcPr>
            <w:tcW w:w="959" w:type="dxa"/>
          </w:tcPr>
          <w:p w:rsidR="008B0D5C" w:rsidRPr="008B0D5C" w:rsidRDefault="008B0D5C" w:rsidP="008B0D5C">
            <w:pPr>
              <w:pStyle w:val="Akapitzlist"/>
              <w:numPr>
                <w:ilvl w:val="0"/>
                <w:numId w:val="1"/>
              </w:numPr>
              <w:spacing w:after="0" w:line="240" w:lineRule="auto"/>
              <w:jc w:val="right"/>
              <w:rPr>
                <w:rFonts w:cs="Calibri"/>
              </w:rPr>
            </w:pPr>
          </w:p>
        </w:tc>
        <w:tc>
          <w:tcPr>
            <w:tcW w:w="1984" w:type="dxa"/>
          </w:tcPr>
          <w:p w:rsidR="008B0D5C" w:rsidRDefault="008B0D5C" w:rsidP="002017D1">
            <w:r>
              <w:t>Waga z odważnikami</w:t>
            </w:r>
          </w:p>
        </w:tc>
        <w:tc>
          <w:tcPr>
            <w:tcW w:w="8931" w:type="dxa"/>
          </w:tcPr>
          <w:p w:rsidR="008B0D5C" w:rsidRPr="008B0D5C" w:rsidRDefault="008B0D5C" w:rsidP="008B0D5C">
            <w:pPr>
              <w:rPr>
                <w:rFonts w:cs="Calibri"/>
              </w:rPr>
            </w:pPr>
            <w:r w:rsidRPr="008B0D5C">
              <w:rPr>
                <w:rFonts w:cs="Calibri"/>
              </w:rPr>
              <w:t>Praktyczna waga do pierwszych doświadczeń w porównywaniu ciężarów. Duże wiaderka pomieszczą płyny, materiały sypkie, klocki, buty, kamyki, różne naturalne okazy. Ważyć można również na mniejszych szalkach. Dodatkowo oś liczbowa na ramieniu wagi służy jako waga matematyczna. Wieszając metalowe blaszki uczniowie mogą porównywać liczby, przeprowadzać dodawanie, odejmowanie i mnożenie.</w:t>
            </w:r>
          </w:p>
          <w:p w:rsidR="008B0D5C" w:rsidRPr="008B0D5C" w:rsidRDefault="008B0D5C" w:rsidP="008B0D5C">
            <w:pPr>
              <w:rPr>
                <w:rFonts w:cs="Calibri"/>
              </w:rPr>
            </w:pPr>
            <w:r w:rsidRPr="008B0D5C">
              <w:rPr>
                <w:rFonts w:cs="Calibri"/>
              </w:rPr>
              <w:t>Zawartość:</w:t>
            </w:r>
          </w:p>
          <w:p w:rsidR="008B0D5C" w:rsidRPr="008B0D5C" w:rsidRDefault="008B0D5C" w:rsidP="008B0D5C">
            <w:pPr>
              <w:rPr>
                <w:rFonts w:cs="Calibri"/>
              </w:rPr>
            </w:pPr>
            <w:r w:rsidRPr="008B0D5C">
              <w:rPr>
                <w:rFonts w:cs="Calibri"/>
              </w:rPr>
              <w:t>waga o wys. 40,5 cm ,</w:t>
            </w:r>
            <w:r w:rsidR="00353187">
              <w:rPr>
                <w:rFonts w:cs="Calibri"/>
              </w:rPr>
              <w:t xml:space="preserve"> </w:t>
            </w:r>
            <w:r w:rsidRPr="008B0D5C">
              <w:rPr>
                <w:rFonts w:cs="Calibri"/>
              </w:rPr>
              <w:t>para wiaderek (poj. 4 l) ,</w:t>
            </w:r>
            <w:r w:rsidR="00353187">
              <w:rPr>
                <w:rFonts w:cs="Calibri"/>
              </w:rPr>
              <w:t xml:space="preserve"> </w:t>
            </w:r>
            <w:r w:rsidRPr="008B0D5C">
              <w:rPr>
                <w:rFonts w:cs="Calibri"/>
              </w:rPr>
              <w:t>para szalek (poj. 1 l),20 metalowych sztabek.</w:t>
            </w:r>
          </w:p>
        </w:tc>
        <w:tc>
          <w:tcPr>
            <w:tcW w:w="1559" w:type="dxa"/>
          </w:tcPr>
          <w:p w:rsidR="008B0D5C" w:rsidRPr="008B0D5C" w:rsidRDefault="008B0D5C" w:rsidP="002017D1">
            <w:pPr>
              <w:rPr>
                <w:rFonts w:cs="Calibri"/>
              </w:rPr>
            </w:pPr>
            <w:r>
              <w:rPr>
                <w:rFonts w:cs="Calibri"/>
              </w:rPr>
              <w:t>Szt.</w:t>
            </w:r>
          </w:p>
        </w:tc>
        <w:tc>
          <w:tcPr>
            <w:tcW w:w="1166" w:type="dxa"/>
          </w:tcPr>
          <w:p w:rsidR="008B0D5C" w:rsidRDefault="008B0D5C" w:rsidP="002017D1">
            <w:pPr>
              <w:rPr>
                <w:rFonts w:cs="Calibri"/>
              </w:rPr>
            </w:pPr>
            <w:r>
              <w:rPr>
                <w:rFonts w:cs="Calibri"/>
              </w:rPr>
              <w:t>1</w:t>
            </w:r>
          </w:p>
        </w:tc>
      </w:tr>
      <w:bookmarkEnd w:id="2"/>
      <w:tr w:rsidR="008B0D5C" w:rsidRPr="008B0D5C" w:rsidTr="008B0D5C">
        <w:tc>
          <w:tcPr>
            <w:tcW w:w="959" w:type="dxa"/>
          </w:tcPr>
          <w:p w:rsidR="008B0D5C" w:rsidRPr="008B0D5C" w:rsidRDefault="008B0D5C" w:rsidP="008B0D5C">
            <w:pPr>
              <w:pStyle w:val="Akapitzlist"/>
              <w:numPr>
                <w:ilvl w:val="0"/>
                <w:numId w:val="1"/>
              </w:numPr>
              <w:spacing w:after="0" w:line="240" w:lineRule="auto"/>
              <w:jc w:val="right"/>
              <w:rPr>
                <w:rFonts w:cs="Calibri"/>
              </w:rPr>
            </w:pPr>
          </w:p>
        </w:tc>
        <w:tc>
          <w:tcPr>
            <w:tcW w:w="1984" w:type="dxa"/>
          </w:tcPr>
          <w:p w:rsidR="008B0D5C" w:rsidRDefault="00353187" w:rsidP="002017D1">
            <w:r>
              <w:t>Bryły do mierzenia objętości</w:t>
            </w:r>
          </w:p>
        </w:tc>
        <w:tc>
          <w:tcPr>
            <w:tcW w:w="8931" w:type="dxa"/>
          </w:tcPr>
          <w:p w:rsidR="00353187" w:rsidRPr="00353187" w:rsidRDefault="00353187" w:rsidP="00353187">
            <w:pPr>
              <w:rPr>
                <w:rFonts w:cs="Calibri"/>
              </w:rPr>
            </w:pPr>
            <w:r w:rsidRPr="00353187">
              <w:rPr>
                <w:rFonts w:cs="Calibri"/>
              </w:rPr>
              <w:t>modele ukazujące to, jak różne bryły geometryczne mieszczą tę samą objętość.</w:t>
            </w:r>
          </w:p>
          <w:p w:rsidR="00353187" w:rsidRPr="00353187" w:rsidRDefault="00353187" w:rsidP="00353187">
            <w:pPr>
              <w:rPr>
                <w:rFonts w:cs="Calibri"/>
              </w:rPr>
            </w:pPr>
            <w:r w:rsidRPr="00353187">
              <w:rPr>
                <w:rFonts w:cs="Calibri"/>
              </w:rPr>
              <w:t>• 6 plastikowych, przezroczystych pojemników: stożek, kula, walec, sześcian, ostrosłup, graniastosłup</w:t>
            </w:r>
          </w:p>
          <w:p w:rsidR="008B0D5C" w:rsidRPr="008B0D5C" w:rsidRDefault="00353187" w:rsidP="00353187">
            <w:pPr>
              <w:rPr>
                <w:rFonts w:cs="Calibri"/>
              </w:rPr>
            </w:pPr>
            <w:r w:rsidRPr="00353187">
              <w:rPr>
                <w:rFonts w:cs="Calibri"/>
              </w:rPr>
              <w:t xml:space="preserve">• wym. podstawy </w:t>
            </w:r>
            <w:r>
              <w:rPr>
                <w:rFonts w:cs="Calibri"/>
              </w:rPr>
              <w:t xml:space="preserve">min. </w:t>
            </w:r>
            <w:r w:rsidRPr="00353187">
              <w:rPr>
                <w:rFonts w:cs="Calibri"/>
              </w:rPr>
              <w:t>10 cm</w:t>
            </w:r>
          </w:p>
        </w:tc>
        <w:tc>
          <w:tcPr>
            <w:tcW w:w="1559" w:type="dxa"/>
          </w:tcPr>
          <w:p w:rsidR="008B0D5C" w:rsidRDefault="00353187" w:rsidP="002017D1">
            <w:pPr>
              <w:rPr>
                <w:rFonts w:cs="Calibri"/>
              </w:rPr>
            </w:pPr>
            <w:r>
              <w:rPr>
                <w:rFonts w:cs="Calibri"/>
              </w:rPr>
              <w:t>zestaw</w:t>
            </w:r>
          </w:p>
        </w:tc>
        <w:tc>
          <w:tcPr>
            <w:tcW w:w="1166" w:type="dxa"/>
          </w:tcPr>
          <w:p w:rsidR="008B0D5C" w:rsidRDefault="005C7046" w:rsidP="002017D1">
            <w:pPr>
              <w:rPr>
                <w:rFonts w:cs="Calibri"/>
              </w:rPr>
            </w:pPr>
            <w:r>
              <w:rPr>
                <w:rFonts w:cs="Calibri"/>
              </w:rPr>
              <w:t>6</w:t>
            </w:r>
          </w:p>
        </w:tc>
      </w:tr>
      <w:tr w:rsidR="00353187" w:rsidRPr="008B0D5C" w:rsidTr="008B0D5C">
        <w:tc>
          <w:tcPr>
            <w:tcW w:w="959" w:type="dxa"/>
          </w:tcPr>
          <w:p w:rsidR="00353187" w:rsidRPr="008B0D5C" w:rsidRDefault="00353187" w:rsidP="008B0D5C">
            <w:pPr>
              <w:pStyle w:val="Akapitzlist"/>
              <w:numPr>
                <w:ilvl w:val="0"/>
                <w:numId w:val="1"/>
              </w:numPr>
              <w:spacing w:after="0" w:line="240" w:lineRule="auto"/>
              <w:jc w:val="right"/>
              <w:rPr>
                <w:rFonts w:cs="Calibri"/>
              </w:rPr>
            </w:pPr>
          </w:p>
        </w:tc>
        <w:tc>
          <w:tcPr>
            <w:tcW w:w="1984" w:type="dxa"/>
          </w:tcPr>
          <w:p w:rsidR="00353187" w:rsidRDefault="00353187" w:rsidP="002017D1">
            <w:r>
              <w:t>Zestaw duży brył</w:t>
            </w:r>
          </w:p>
        </w:tc>
        <w:tc>
          <w:tcPr>
            <w:tcW w:w="8931" w:type="dxa"/>
          </w:tcPr>
          <w:p w:rsidR="00353187" w:rsidRPr="00353187" w:rsidRDefault="00353187" w:rsidP="00353187">
            <w:pPr>
              <w:rPr>
                <w:rFonts w:cs="Calibri"/>
              </w:rPr>
            </w:pPr>
            <w:r>
              <w:rPr>
                <w:rFonts w:cs="Calibri"/>
              </w:rPr>
              <w:t>Komplet</w:t>
            </w:r>
            <w:r w:rsidRPr="00353187">
              <w:rPr>
                <w:rFonts w:cs="Calibri"/>
              </w:rPr>
              <w:t xml:space="preserve"> dwóch naszych pomocy dydaktycznych. Zestaw zawiera zarówno "Duże bryły geometryczne", jak i "Bryły geometryczne składane"</w:t>
            </w:r>
            <w:r w:rsidR="00940F56">
              <w:rPr>
                <w:rFonts w:cs="Calibri"/>
              </w:rPr>
              <w:t>. B</w:t>
            </w:r>
            <w:r w:rsidRPr="00353187">
              <w:rPr>
                <w:rFonts w:cs="Calibri"/>
              </w:rPr>
              <w:t>ry</w:t>
            </w:r>
            <w:r w:rsidR="00940F56">
              <w:rPr>
                <w:rFonts w:cs="Calibri"/>
              </w:rPr>
              <w:t>ły</w:t>
            </w:r>
            <w:r w:rsidRPr="00353187">
              <w:rPr>
                <w:rFonts w:cs="Calibri"/>
              </w:rPr>
              <w:t xml:space="preserve"> pełn</w:t>
            </w:r>
            <w:r w:rsidR="00940F56">
              <w:rPr>
                <w:rFonts w:cs="Calibri"/>
              </w:rPr>
              <w:t>e</w:t>
            </w:r>
            <w:r w:rsidRPr="00353187">
              <w:rPr>
                <w:rFonts w:cs="Calibri"/>
              </w:rPr>
              <w:t>:</w:t>
            </w:r>
          </w:p>
          <w:p w:rsidR="00940F56" w:rsidRDefault="00940F56" w:rsidP="00353187">
            <w:pPr>
              <w:rPr>
                <w:rFonts w:cs="Calibri"/>
              </w:rPr>
            </w:pPr>
            <w:r w:rsidRPr="00353187">
              <w:rPr>
                <w:rFonts w:cs="Calibri"/>
              </w:rPr>
              <w:t>K</w:t>
            </w:r>
            <w:r w:rsidR="00353187" w:rsidRPr="00353187">
              <w:rPr>
                <w:rFonts w:cs="Calibri"/>
              </w:rPr>
              <w:t>ula</w:t>
            </w:r>
            <w:r>
              <w:rPr>
                <w:rFonts w:cs="Calibri"/>
              </w:rPr>
              <w:t xml:space="preserve">, </w:t>
            </w:r>
            <w:r w:rsidR="00353187" w:rsidRPr="00353187">
              <w:rPr>
                <w:rFonts w:cs="Calibri"/>
              </w:rPr>
              <w:t>półkula</w:t>
            </w:r>
            <w:r>
              <w:rPr>
                <w:rFonts w:cs="Calibri"/>
              </w:rPr>
              <w:t xml:space="preserve">, </w:t>
            </w:r>
            <w:r w:rsidR="00353187" w:rsidRPr="00353187">
              <w:rPr>
                <w:rFonts w:cs="Calibri"/>
              </w:rPr>
              <w:t>walec</w:t>
            </w:r>
            <w:r>
              <w:rPr>
                <w:rFonts w:cs="Calibri"/>
              </w:rPr>
              <w:t xml:space="preserve">, </w:t>
            </w:r>
            <w:r w:rsidR="00353187" w:rsidRPr="00353187">
              <w:rPr>
                <w:rFonts w:cs="Calibri"/>
              </w:rPr>
              <w:t>stożek</w:t>
            </w:r>
            <w:r>
              <w:rPr>
                <w:rFonts w:cs="Calibri"/>
              </w:rPr>
              <w:t xml:space="preserve">, </w:t>
            </w:r>
            <w:r w:rsidR="00353187" w:rsidRPr="00353187">
              <w:rPr>
                <w:rFonts w:cs="Calibri"/>
              </w:rPr>
              <w:t>sześcian</w:t>
            </w:r>
            <w:r>
              <w:rPr>
                <w:rFonts w:cs="Calibri"/>
              </w:rPr>
              <w:t xml:space="preserve">, </w:t>
            </w:r>
            <w:r w:rsidR="00353187" w:rsidRPr="00353187">
              <w:rPr>
                <w:rFonts w:cs="Calibri"/>
              </w:rPr>
              <w:t>prostopadłościan</w:t>
            </w:r>
            <w:r>
              <w:rPr>
                <w:rFonts w:cs="Calibri"/>
              </w:rPr>
              <w:t xml:space="preserve">, </w:t>
            </w:r>
            <w:r w:rsidR="00353187" w:rsidRPr="00353187">
              <w:rPr>
                <w:rFonts w:cs="Calibri"/>
              </w:rPr>
              <w:t>graniastosłup trójkątny</w:t>
            </w:r>
            <w:r>
              <w:rPr>
                <w:rFonts w:cs="Calibri"/>
              </w:rPr>
              <w:t xml:space="preserve">, </w:t>
            </w:r>
            <w:r w:rsidR="00353187" w:rsidRPr="00353187">
              <w:rPr>
                <w:rFonts w:cs="Calibri"/>
              </w:rPr>
              <w:t>graniastosłup sześciokątny</w:t>
            </w:r>
            <w:r>
              <w:rPr>
                <w:rFonts w:cs="Calibri"/>
              </w:rPr>
              <w:t xml:space="preserve">, </w:t>
            </w:r>
            <w:r w:rsidR="00353187" w:rsidRPr="00353187">
              <w:rPr>
                <w:rFonts w:cs="Calibri"/>
              </w:rPr>
              <w:t>czworościan</w:t>
            </w:r>
            <w:r>
              <w:rPr>
                <w:rFonts w:cs="Calibri"/>
              </w:rPr>
              <w:t xml:space="preserve">, </w:t>
            </w:r>
            <w:r w:rsidR="00353187" w:rsidRPr="00353187">
              <w:rPr>
                <w:rFonts w:cs="Calibri"/>
              </w:rPr>
              <w:t>ostrosłup o podstawie kwadratu</w:t>
            </w:r>
          </w:p>
          <w:p w:rsidR="00353187" w:rsidRPr="00353187" w:rsidRDefault="00940F56" w:rsidP="00353187">
            <w:pPr>
              <w:rPr>
                <w:rFonts w:cs="Calibri"/>
              </w:rPr>
            </w:pPr>
            <w:r>
              <w:rPr>
                <w:rFonts w:cs="Calibri"/>
              </w:rPr>
              <w:t>B</w:t>
            </w:r>
            <w:r w:rsidR="00353187" w:rsidRPr="00353187">
              <w:rPr>
                <w:rFonts w:cs="Calibri"/>
              </w:rPr>
              <w:t>rył</w:t>
            </w:r>
            <w:r>
              <w:rPr>
                <w:rFonts w:cs="Calibri"/>
              </w:rPr>
              <w:t>y</w:t>
            </w:r>
            <w:r w:rsidR="00353187" w:rsidRPr="00353187">
              <w:rPr>
                <w:rFonts w:cs="Calibri"/>
              </w:rPr>
              <w:t xml:space="preserve"> przeźroczyst</w:t>
            </w:r>
            <w:r>
              <w:rPr>
                <w:rFonts w:cs="Calibri"/>
              </w:rPr>
              <w:t>e</w:t>
            </w:r>
            <w:r w:rsidR="00353187" w:rsidRPr="00353187">
              <w:rPr>
                <w:rFonts w:cs="Calibri"/>
              </w:rPr>
              <w:t>:</w:t>
            </w:r>
            <w:r>
              <w:rPr>
                <w:rFonts w:cs="Calibri"/>
              </w:rPr>
              <w:t xml:space="preserve"> </w:t>
            </w:r>
            <w:r w:rsidR="00353187" w:rsidRPr="00353187">
              <w:rPr>
                <w:rFonts w:cs="Calibri"/>
              </w:rPr>
              <w:t>walec</w:t>
            </w:r>
            <w:r>
              <w:rPr>
                <w:rFonts w:cs="Calibri"/>
              </w:rPr>
              <w:t xml:space="preserve">, </w:t>
            </w:r>
            <w:r w:rsidR="00353187" w:rsidRPr="00353187">
              <w:rPr>
                <w:rFonts w:cs="Calibri"/>
              </w:rPr>
              <w:t>stożek</w:t>
            </w:r>
            <w:r>
              <w:rPr>
                <w:rFonts w:cs="Calibri"/>
              </w:rPr>
              <w:t xml:space="preserve">, </w:t>
            </w:r>
            <w:r w:rsidR="00353187" w:rsidRPr="00353187">
              <w:rPr>
                <w:rFonts w:cs="Calibri"/>
              </w:rPr>
              <w:t>sześcian</w:t>
            </w:r>
            <w:r>
              <w:rPr>
                <w:rFonts w:cs="Calibri"/>
              </w:rPr>
              <w:t xml:space="preserve">, </w:t>
            </w:r>
            <w:r w:rsidR="00353187" w:rsidRPr="00353187">
              <w:rPr>
                <w:rFonts w:cs="Calibri"/>
              </w:rPr>
              <w:t>prostopadłościan</w:t>
            </w:r>
            <w:r>
              <w:rPr>
                <w:rFonts w:cs="Calibri"/>
              </w:rPr>
              <w:t xml:space="preserve">, </w:t>
            </w:r>
            <w:r w:rsidR="00353187" w:rsidRPr="00353187">
              <w:rPr>
                <w:rFonts w:cs="Calibri"/>
              </w:rPr>
              <w:t>graniastosłup trójkątny</w:t>
            </w:r>
            <w:r>
              <w:rPr>
                <w:rFonts w:cs="Calibri"/>
              </w:rPr>
              <w:t xml:space="preserve">, </w:t>
            </w:r>
            <w:r w:rsidR="00353187" w:rsidRPr="00353187">
              <w:rPr>
                <w:rFonts w:cs="Calibri"/>
              </w:rPr>
              <w:t>graniastosłup sześciokątny</w:t>
            </w:r>
            <w:r>
              <w:rPr>
                <w:rFonts w:cs="Calibri"/>
              </w:rPr>
              <w:t xml:space="preserve">, </w:t>
            </w:r>
            <w:r w:rsidR="00353187" w:rsidRPr="00353187">
              <w:rPr>
                <w:rFonts w:cs="Calibri"/>
              </w:rPr>
              <w:t>czworościan</w:t>
            </w:r>
            <w:r>
              <w:rPr>
                <w:rFonts w:cs="Calibri"/>
              </w:rPr>
              <w:t xml:space="preserve">, </w:t>
            </w:r>
            <w:r w:rsidR="00353187" w:rsidRPr="00353187">
              <w:rPr>
                <w:rFonts w:cs="Calibri"/>
              </w:rPr>
              <w:t>ostrosłup o podstawie kwadratu</w:t>
            </w:r>
            <w:r>
              <w:rPr>
                <w:rFonts w:cs="Calibri"/>
              </w:rPr>
              <w:t xml:space="preserve">. </w:t>
            </w:r>
            <w:r w:rsidR="00353187" w:rsidRPr="00353187">
              <w:rPr>
                <w:rFonts w:cs="Calibri"/>
              </w:rPr>
              <w:t>Bryły i siatki wykonane są z trwałego i estetycznego tworzywa.</w:t>
            </w:r>
          </w:p>
        </w:tc>
        <w:tc>
          <w:tcPr>
            <w:tcW w:w="1559" w:type="dxa"/>
          </w:tcPr>
          <w:p w:rsidR="00353187" w:rsidRDefault="00940F56" w:rsidP="002017D1">
            <w:pPr>
              <w:rPr>
                <w:rFonts w:cs="Calibri"/>
              </w:rPr>
            </w:pPr>
            <w:r>
              <w:rPr>
                <w:rFonts w:cs="Calibri"/>
              </w:rPr>
              <w:t>zestaw</w:t>
            </w:r>
          </w:p>
        </w:tc>
        <w:tc>
          <w:tcPr>
            <w:tcW w:w="1166" w:type="dxa"/>
          </w:tcPr>
          <w:p w:rsidR="00940F56" w:rsidRDefault="00940F56" w:rsidP="002017D1">
            <w:pPr>
              <w:rPr>
                <w:rFonts w:cs="Calibri"/>
              </w:rPr>
            </w:pPr>
            <w:r>
              <w:rPr>
                <w:rFonts w:cs="Calibri"/>
              </w:rPr>
              <w:t>1</w:t>
            </w:r>
          </w:p>
          <w:p w:rsidR="00940F56" w:rsidRDefault="00940F56" w:rsidP="002017D1">
            <w:pPr>
              <w:rPr>
                <w:rFonts w:cs="Calibri"/>
              </w:rPr>
            </w:pPr>
          </w:p>
          <w:p w:rsidR="00940F56" w:rsidRDefault="00940F56" w:rsidP="002017D1">
            <w:pPr>
              <w:rPr>
                <w:rFonts w:cs="Calibri"/>
              </w:rPr>
            </w:pPr>
          </w:p>
          <w:p w:rsidR="00940F56" w:rsidRDefault="00940F56" w:rsidP="002017D1">
            <w:pPr>
              <w:rPr>
                <w:rFonts w:cs="Calibri"/>
              </w:rPr>
            </w:pPr>
          </w:p>
          <w:p w:rsidR="00940F56" w:rsidRDefault="00940F56" w:rsidP="002017D1">
            <w:pPr>
              <w:rPr>
                <w:rFonts w:cs="Calibri"/>
              </w:rPr>
            </w:pPr>
          </w:p>
          <w:p w:rsidR="00940F56" w:rsidRDefault="00940F56" w:rsidP="002017D1">
            <w:pPr>
              <w:rPr>
                <w:rFonts w:cs="Calibri"/>
              </w:rPr>
            </w:pPr>
          </w:p>
        </w:tc>
      </w:tr>
      <w:tr w:rsidR="00940F56" w:rsidRPr="008B0D5C" w:rsidTr="008B0D5C">
        <w:tc>
          <w:tcPr>
            <w:tcW w:w="959" w:type="dxa"/>
          </w:tcPr>
          <w:p w:rsidR="00940F56" w:rsidRPr="008B0D5C" w:rsidRDefault="00940F56" w:rsidP="008B0D5C">
            <w:pPr>
              <w:pStyle w:val="Akapitzlist"/>
              <w:numPr>
                <w:ilvl w:val="0"/>
                <w:numId w:val="1"/>
              </w:numPr>
              <w:spacing w:after="0" w:line="240" w:lineRule="auto"/>
              <w:jc w:val="right"/>
              <w:rPr>
                <w:rFonts w:cs="Calibri"/>
              </w:rPr>
            </w:pPr>
          </w:p>
        </w:tc>
        <w:tc>
          <w:tcPr>
            <w:tcW w:w="1984" w:type="dxa"/>
          </w:tcPr>
          <w:p w:rsidR="00940F56" w:rsidRDefault="00940F56" w:rsidP="002017D1">
            <w:r>
              <w:t>Zestaw monet</w:t>
            </w:r>
          </w:p>
        </w:tc>
        <w:tc>
          <w:tcPr>
            <w:tcW w:w="8931" w:type="dxa"/>
          </w:tcPr>
          <w:p w:rsidR="00940F56" w:rsidRDefault="00940F56" w:rsidP="00353187">
            <w:pPr>
              <w:rPr>
                <w:rFonts w:cs="Calibri"/>
              </w:rPr>
            </w:pPr>
            <w:r>
              <w:rPr>
                <w:rFonts w:cs="Calibri"/>
              </w:rPr>
              <w:t>Z</w:t>
            </w:r>
            <w:r w:rsidRPr="00940F56">
              <w:rPr>
                <w:rFonts w:cs="Calibri"/>
              </w:rPr>
              <w:t>estaw do ćwiczeń z całą klasą. Banknoty i monety w walucie PLN zostały wykonane na trwałej folii magnetycznej, co zapewnia im odpowiednie przyleganie do metalowej powierzchni. Zestaw zawiera łącznie 173 elementy.</w:t>
            </w:r>
          </w:p>
        </w:tc>
        <w:tc>
          <w:tcPr>
            <w:tcW w:w="1559" w:type="dxa"/>
          </w:tcPr>
          <w:p w:rsidR="00940F56" w:rsidRDefault="00940F56" w:rsidP="002017D1">
            <w:pPr>
              <w:rPr>
                <w:rFonts w:cs="Calibri"/>
              </w:rPr>
            </w:pPr>
            <w:r>
              <w:rPr>
                <w:rFonts w:cs="Calibri"/>
              </w:rPr>
              <w:t>zestaw</w:t>
            </w:r>
          </w:p>
        </w:tc>
        <w:tc>
          <w:tcPr>
            <w:tcW w:w="1166" w:type="dxa"/>
          </w:tcPr>
          <w:p w:rsidR="00940F56" w:rsidRDefault="00940F56" w:rsidP="002017D1">
            <w:pPr>
              <w:rPr>
                <w:rFonts w:cs="Calibri"/>
              </w:rPr>
            </w:pPr>
            <w:r>
              <w:rPr>
                <w:rFonts w:cs="Calibri"/>
              </w:rPr>
              <w:t>1</w:t>
            </w:r>
          </w:p>
        </w:tc>
      </w:tr>
      <w:tr w:rsidR="00940F56" w:rsidRPr="008B0D5C" w:rsidTr="008B0D5C">
        <w:tc>
          <w:tcPr>
            <w:tcW w:w="959" w:type="dxa"/>
          </w:tcPr>
          <w:p w:rsidR="00940F56" w:rsidRPr="008B0D5C" w:rsidRDefault="00940F56" w:rsidP="008B0D5C">
            <w:pPr>
              <w:pStyle w:val="Akapitzlist"/>
              <w:numPr>
                <w:ilvl w:val="0"/>
                <w:numId w:val="1"/>
              </w:numPr>
              <w:spacing w:after="0" w:line="240" w:lineRule="auto"/>
              <w:jc w:val="right"/>
              <w:rPr>
                <w:rFonts w:cs="Calibri"/>
              </w:rPr>
            </w:pPr>
          </w:p>
        </w:tc>
        <w:tc>
          <w:tcPr>
            <w:tcW w:w="1984" w:type="dxa"/>
          </w:tcPr>
          <w:p w:rsidR="00940F56" w:rsidRDefault="00940F56" w:rsidP="002017D1">
            <w:proofErr w:type="spellStart"/>
            <w:r>
              <w:t>Rummikub</w:t>
            </w:r>
            <w:proofErr w:type="spellEnd"/>
            <w:r w:rsidR="001A76BE">
              <w:t xml:space="preserve"> NGT</w:t>
            </w:r>
          </w:p>
        </w:tc>
        <w:tc>
          <w:tcPr>
            <w:tcW w:w="8931" w:type="dxa"/>
          </w:tcPr>
          <w:p w:rsidR="00940F56" w:rsidRDefault="00940F56" w:rsidP="00940F56">
            <w:pPr>
              <w:rPr>
                <w:rFonts w:cs="Calibri"/>
              </w:rPr>
            </w:pPr>
            <w:r>
              <w:rPr>
                <w:rFonts w:cs="Calibri"/>
              </w:rPr>
              <w:t xml:space="preserve">Gra logiczna, </w:t>
            </w:r>
          </w:p>
          <w:p w:rsidR="00940F56" w:rsidRPr="00940F56" w:rsidRDefault="00940F56" w:rsidP="00940F56">
            <w:pPr>
              <w:rPr>
                <w:rFonts w:cs="Calibri"/>
              </w:rPr>
            </w:pPr>
            <w:r w:rsidRPr="00940F56">
              <w:rPr>
                <w:rFonts w:cs="Calibri"/>
              </w:rPr>
              <w:t>Zawartość:</w:t>
            </w:r>
          </w:p>
          <w:p w:rsidR="00940F56" w:rsidRDefault="00940F56" w:rsidP="00940F56">
            <w:pPr>
              <w:rPr>
                <w:rFonts w:cs="Calibri"/>
              </w:rPr>
            </w:pPr>
            <w:r w:rsidRPr="00940F56">
              <w:rPr>
                <w:rFonts w:cs="Calibri"/>
              </w:rPr>
              <w:t>106 kostek</w:t>
            </w:r>
            <w:r>
              <w:rPr>
                <w:rFonts w:cs="Calibri"/>
              </w:rPr>
              <w:t xml:space="preserve">, </w:t>
            </w:r>
            <w:r w:rsidRPr="00940F56">
              <w:rPr>
                <w:rFonts w:cs="Calibri"/>
              </w:rPr>
              <w:t>4 podstawki na kostki</w:t>
            </w:r>
            <w:r w:rsidR="001A76BE">
              <w:rPr>
                <w:rFonts w:cs="Calibri"/>
              </w:rPr>
              <w:t xml:space="preserve">, </w:t>
            </w:r>
            <w:r w:rsidRPr="00940F56">
              <w:rPr>
                <w:rFonts w:cs="Calibri"/>
              </w:rPr>
              <w:t>woreczek na kostki</w:t>
            </w:r>
            <w:r w:rsidR="001A76BE">
              <w:rPr>
                <w:rFonts w:cs="Calibri"/>
              </w:rPr>
              <w:t xml:space="preserve">, </w:t>
            </w:r>
            <w:r w:rsidRPr="00940F56">
              <w:rPr>
                <w:rFonts w:cs="Calibri"/>
              </w:rPr>
              <w:t>instrukcja</w:t>
            </w:r>
            <w:r w:rsidR="001A76BE">
              <w:rPr>
                <w:rFonts w:cs="Calibri"/>
              </w:rPr>
              <w:t>.</w:t>
            </w:r>
          </w:p>
        </w:tc>
        <w:tc>
          <w:tcPr>
            <w:tcW w:w="1559" w:type="dxa"/>
          </w:tcPr>
          <w:p w:rsidR="00940F56" w:rsidRDefault="00940F56" w:rsidP="002017D1">
            <w:pPr>
              <w:rPr>
                <w:rFonts w:cs="Calibri"/>
              </w:rPr>
            </w:pPr>
            <w:r>
              <w:rPr>
                <w:rFonts w:cs="Calibri"/>
              </w:rPr>
              <w:t>sztuka</w:t>
            </w:r>
          </w:p>
        </w:tc>
        <w:tc>
          <w:tcPr>
            <w:tcW w:w="1166" w:type="dxa"/>
          </w:tcPr>
          <w:p w:rsidR="00940F56" w:rsidRDefault="00940F56" w:rsidP="002017D1">
            <w:pPr>
              <w:rPr>
                <w:rFonts w:cs="Calibri"/>
              </w:rPr>
            </w:pPr>
            <w:r>
              <w:rPr>
                <w:rFonts w:cs="Calibri"/>
              </w:rPr>
              <w:t>6</w:t>
            </w:r>
          </w:p>
        </w:tc>
      </w:tr>
      <w:tr w:rsidR="00AC4E09" w:rsidRPr="008B0D5C" w:rsidTr="008B0D5C">
        <w:tc>
          <w:tcPr>
            <w:tcW w:w="959" w:type="dxa"/>
          </w:tcPr>
          <w:p w:rsidR="00AC4E09" w:rsidRPr="000A319F" w:rsidRDefault="00AC4E09" w:rsidP="00AC4E09">
            <w:pPr>
              <w:pStyle w:val="Akapitzlist"/>
              <w:numPr>
                <w:ilvl w:val="0"/>
                <w:numId w:val="1"/>
              </w:numPr>
              <w:spacing w:after="0" w:line="240" w:lineRule="auto"/>
              <w:jc w:val="right"/>
              <w:rPr>
                <w:rFonts w:cs="Calibri"/>
              </w:rPr>
            </w:pPr>
          </w:p>
        </w:tc>
        <w:tc>
          <w:tcPr>
            <w:tcW w:w="1984" w:type="dxa"/>
          </w:tcPr>
          <w:p w:rsidR="00AC4E09" w:rsidRPr="000A319F" w:rsidRDefault="00CA76F8" w:rsidP="00AC4E09">
            <w:r w:rsidRPr="000A319F">
              <w:t xml:space="preserve">Happy </w:t>
            </w:r>
            <w:proofErr w:type="spellStart"/>
            <w:r w:rsidRPr="000A319F">
              <w:t>Cube</w:t>
            </w:r>
            <w:proofErr w:type="spellEnd"/>
          </w:p>
        </w:tc>
        <w:tc>
          <w:tcPr>
            <w:tcW w:w="8931" w:type="dxa"/>
          </w:tcPr>
          <w:p w:rsidR="00CA76F8" w:rsidRPr="000A319F" w:rsidRDefault="00CA76F8" w:rsidP="00AC4E09">
            <w:r w:rsidRPr="000A319F">
              <w:t>Puzzle matematyczne: z sześcioczęściowych puzzli budujemy najpierw sześcian (3-D), a następnie próbujemy zmieścić je z powrotem w ramce (2-D).</w:t>
            </w:r>
          </w:p>
          <w:p w:rsidR="00AC4E09" w:rsidRPr="000A319F" w:rsidRDefault="00CA76F8" w:rsidP="00AC4E09">
            <w:r w:rsidRPr="000A319F">
              <w:t xml:space="preserve">Zestaw </w:t>
            </w:r>
          </w:p>
          <w:p w:rsidR="00CA76F8" w:rsidRPr="000A319F" w:rsidRDefault="00CA76F8" w:rsidP="00AC4E09">
            <w:pPr>
              <w:rPr>
                <w:rFonts w:cs="Calibri"/>
              </w:rPr>
            </w:pPr>
            <w:r w:rsidRPr="000A319F">
              <w:rPr>
                <w:rFonts w:cs="Calibri"/>
              </w:rPr>
              <w:t xml:space="preserve">Happy </w:t>
            </w:r>
            <w:proofErr w:type="spellStart"/>
            <w:r w:rsidRPr="000A319F">
              <w:rPr>
                <w:rFonts w:cs="Calibri"/>
              </w:rPr>
              <w:t>Cube</w:t>
            </w:r>
            <w:proofErr w:type="spellEnd"/>
            <w:r w:rsidRPr="000A319F">
              <w:rPr>
                <w:rFonts w:cs="Calibri"/>
              </w:rPr>
              <w:t xml:space="preserve"> </w:t>
            </w:r>
            <w:proofErr w:type="spellStart"/>
            <w:r w:rsidRPr="000A319F">
              <w:rPr>
                <w:rFonts w:cs="Calibri"/>
              </w:rPr>
              <w:t>Original</w:t>
            </w:r>
            <w:proofErr w:type="spellEnd"/>
          </w:p>
          <w:p w:rsidR="00CA76F8" w:rsidRPr="000A319F" w:rsidRDefault="00CA76F8" w:rsidP="00AC4E09">
            <w:pPr>
              <w:rPr>
                <w:rFonts w:cs="Calibri"/>
              </w:rPr>
            </w:pPr>
            <w:r w:rsidRPr="000A319F">
              <w:rPr>
                <w:rFonts w:cs="Calibri"/>
              </w:rPr>
              <w:t xml:space="preserve">Happy </w:t>
            </w:r>
            <w:proofErr w:type="spellStart"/>
            <w:r w:rsidRPr="000A319F">
              <w:rPr>
                <w:rFonts w:cs="Calibri"/>
              </w:rPr>
              <w:t>Cube</w:t>
            </w:r>
            <w:proofErr w:type="spellEnd"/>
            <w:r w:rsidRPr="000A319F">
              <w:rPr>
                <w:rFonts w:cs="Calibri"/>
              </w:rPr>
              <w:t xml:space="preserve"> Pro</w:t>
            </w:r>
          </w:p>
          <w:p w:rsidR="00CA76F8" w:rsidRPr="000A319F" w:rsidRDefault="00CA76F8" w:rsidP="00AC4E09">
            <w:pPr>
              <w:rPr>
                <w:rFonts w:cs="Calibri"/>
              </w:rPr>
            </w:pPr>
            <w:r w:rsidRPr="000A319F">
              <w:rPr>
                <w:rFonts w:cs="Calibri"/>
              </w:rPr>
              <w:t xml:space="preserve">Happy </w:t>
            </w:r>
            <w:proofErr w:type="spellStart"/>
            <w:r w:rsidRPr="000A319F">
              <w:rPr>
                <w:rFonts w:cs="Calibri"/>
              </w:rPr>
              <w:t>Cube</w:t>
            </w:r>
            <w:proofErr w:type="spellEnd"/>
            <w:r w:rsidRPr="000A319F">
              <w:rPr>
                <w:rFonts w:cs="Calibri"/>
              </w:rPr>
              <w:t xml:space="preserve"> </w:t>
            </w:r>
            <w:proofErr w:type="spellStart"/>
            <w:r w:rsidRPr="000A319F">
              <w:rPr>
                <w:rFonts w:cs="Calibri"/>
              </w:rPr>
              <w:t>Expert</w:t>
            </w:r>
            <w:proofErr w:type="spellEnd"/>
          </w:p>
        </w:tc>
        <w:tc>
          <w:tcPr>
            <w:tcW w:w="1559" w:type="dxa"/>
          </w:tcPr>
          <w:p w:rsidR="00AC4E09" w:rsidRPr="000A319F" w:rsidRDefault="00A7161C" w:rsidP="00AC4E09">
            <w:pPr>
              <w:rPr>
                <w:rFonts w:cs="Calibri"/>
              </w:rPr>
            </w:pPr>
            <w:r w:rsidRPr="000A319F">
              <w:rPr>
                <w:rFonts w:cs="Calibri"/>
              </w:rPr>
              <w:t>zestaw</w:t>
            </w:r>
          </w:p>
        </w:tc>
        <w:tc>
          <w:tcPr>
            <w:tcW w:w="1166" w:type="dxa"/>
          </w:tcPr>
          <w:p w:rsidR="00AC4E09" w:rsidRPr="000A319F" w:rsidRDefault="00A7161C" w:rsidP="00AC4E09">
            <w:pPr>
              <w:rPr>
                <w:rFonts w:cs="Calibri"/>
              </w:rPr>
            </w:pPr>
            <w:r w:rsidRPr="000A319F">
              <w:rPr>
                <w:rFonts w:cs="Calibri"/>
              </w:rPr>
              <w:t>1</w:t>
            </w:r>
          </w:p>
        </w:tc>
      </w:tr>
    </w:tbl>
    <w:p w:rsidR="002E4D87" w:rsidRDefault="002E4D87" w:rsidP="008B0D5C"/>
    <w:p w:rsidR="00D6300A" w:rsidRPr="00BC7B5F" w:rsidRDefault="00D6300A" w:rsidP="008B0D5C">
      <w:pPr>
        <w:rPr>
          <w:b/>
          <w:bCs/>
        </w:rPr>
      </w:pPr>
      <w:bookmarkStart w:id="3" w:name="_Hlk24118176"/>
      <w:r w:rsidRPr="00353187">
        <w:rPr>
          <w:b/>
          <w:bCs/>
        </w:rPr>
        <w:t xml:space="preserve">CZĘŚĆ </w:t>
      </w:r>
      <w:r>
        <w:rPr>
          <w:b/>
          <w:bCs/>
        </w:rPr>
        <w:t>2</w:t>
      </w:r>
      <w:r w:rsidRPr="00353187">
        <w:rPr>
          <w:b/>
          <w:bCs/>
        </w:rPr>
        <w:t xml:space="preserve">. Zestaw </w:t>
      </w:r>
      <w:bookmarkEnd w:id="3"/>
      <w:r w:rsidRPr="00353187">
        <w:rPr>
          <w:b/>
          <w:bCs/>
        </w:rPr>
        <w:t xml:space="preserve">pomocy </w:t>
      </w:r>
      <w:r>
        <w:rPr>
          <w:b/>
          <w:bCs/>
        </w:rPr>
        <w:t>do</w:t>
      </w:r>
      <w:r w:rsidRPr="00D6300A">
        <w:rPr>
          <w:b/>
          <w:bCs/>
        </w:rPr>
        <w:t xml:space="preserve"> j. angielskiego</w:t>
      </w:r>
      <w:r w:rsidRPr="00353187">
        <w:rPr>
          <w:b/>
          <w:bCs/>
        </w:rPr>
        <w:t>.</w:t>
      </w:r>
    </w:p>
    <w:tbl>
      <w:tblPr>
        <w:tblStyle w:val="Tabela-Siatka"/>
        <w:tblW w:w="14599" w:type="dxa"/>
        <w:tblLook w:val="04A0"/>
      </w:tblPr>
      <w:tblGrid>
        <w:gridCol w:w="959"/>
        <w:gridCol w:w="1984"/>
        <w:gridCol w:w="8931"/>
        <w:gridCol w:w="1559"/>
        <w:gridCol w:w="1166"/>
      </w:tblGrid>
      <w:tr w:rsidR="00D6300A" w:rsidRPr="008B0D5C" w:rsidTr="002017D1">
        <w:trPr>
          <w:trHeight w:val="681"/>
        </w:trPr>
        <w:tc>
          <w:tcPr>
            <w:tcW w:w="959" w:type="dxa"/>
            <w:vAlign w:val="center"/>
          </w:tcPr>
          <w:p w:rsidR="00D6300A" w:rsidRPr="008B0D5C" w:rsidRDefault="00D6300A" w:rsidP="002017D1">
            <w:pPr>
              <w:jc w:val="center"/>
              <w:rPr>
                <w:rFonts w:cs="Calibri"/>
                <w:b/>
              </w:rPr>
            </w:pPr>
            <w:bookmarkStart w:id="4" w:name="_Hlk24399616"/>
            <w:r w:rsidRPr="008B0D5C">
              <w:rPr>
                <w:rFonts w:cs="Calibri"/>
                <w:b/>
              </w:rPr>
              <w:t>LP</w:t>
            </w:r>
          </w:p>
        </w:tc>
        <w:tc>
          <w:tcPr>
            <w:tcW w:w="1984" w:type="dxa"/>
            <w:vAlign w:val="center"/>
          </w:tcPr>
          <w:p w:rsidR="00D6300A" w:rsidRPr="008B0D5C" w:rsidRDefault="00D6300A" w:rsidP="002017D1">
            <w:pPr>
              <w:jc w:val="center"/>
              <w:rPr>
                <w:rFonts w:cs="Calibri"/>
                <w:b/>
              </w:rPr>
            </w:pPr>
            <w:r w:rsidRPr="008B0D5C">
              <w:rPr>
                <w:rFonts w:cs="Calibri"/>
                <w:b/>
              </w:rPr>
              <w:t>Nazwa</w:t>
            </w:r>
          </w:p>
        </w:tc>
        <w:tc>
          <w:tcPr>
            <w:tcW w:w="8931" w:type="dxa"/>
            <w:vAlign w:val="center"/>
          </w:tcPr>
          <w:p w:rsidR="00D6300A" w:rsidRPr="008B0D5C" w:rsidRDefault="00D6300A" w:rsidP="002017D1">
            <w:pPr>
              <w:jc w:val="center"/>
              <w:rPr>
                <w:rFonts w:cs="Calibri"/>
                <w:b/>
              </w:rPr>
            </w:pPr>
            <w:r w:rsidRPr="008B0D5C">
              <w:rPr>
                <w:rFonts w:cs="Calibri"/>
                <w:b/>
              </w:rPr>
              <w:t>Opis</w:t>
            </w:r>
          </w:p>
        </w:tc>
        <w:tc>
          <w:tcPr>
            <w:tcW w:w="1559" w:type="dxa"/>
            <w:vAlign w:val="center"/>
          </w:tcPr>
          <w:p w:rsidR="00D6300A" w:rsidRPr="008B0D5C" w:rsidRDefault="00D6300A" w:rsidP="002017D1">
            <w:pPr>
              <w:jc w:val="center"/>
              <w:rPr>
                <w:rFonts w:cs="Calibri"/>
                <w:b/>
              </w:rPr>
            </w:pPr>
            <w:r w:rsidRPr="008B0D5C">
              <w:rPr>
                <w:rFonts w:cs="Calibri"/>
                <w:b/>
              </w:rPr>
              <w:t>Jednostka miary</w:t>
            </w:r>
          </w:p>
        </w:tc>
        <w:tc>
          <w:tcPr>
            <w:tcW w:w="1166" w:type="dxa"/>
            <w:vAlign w:val="center"/>
          </w:tcPr>
          <w:p w:rsidR="00D6300A" w:rsidRPr="008B0D5C" w:rsidRDefault="00D6300A" w:rsidP="002017D1">
            <w:pPr>
              <w:jc w:val="center"/>
              <w:rPr>
                <w:rFonts w:cs="Calibri"/>
                <w:b/>
              </w:rPr>
            </w:pPr>
            <w:r w:rsidRPr="008B0D5C">
              <w:rPr>
                <w:rFonts w:cs="Calibri"/>
                <w:b/>
              </w:rPr>
              <w:t>Ilość</w:t>
            </w:r>
          </w:p>
        </w:tc>
      </w:tr>
      <w:tr w:rsidR="00D6300A" w:rsidRPr="008B0D5C" w:rsidTr="002017D1">
        <w:tc>
          <w:tcPr>
            <w:tcW w:w="959" w:type="dxa"/>
          </w:tcPr>
          <w:p w:rsidR="00D6300A" w:rsidRPr="008B0D5C" w:rsidRDefault="00D6300A" w:rsidP="00D6300A">
            <w:pPr>
              <w:pStyle w:val="Akapitzlist"/>
              <w:numPr>
                <w:ilvl w:val="0"/>
                <w:numId w:val="2"/>
              </w:numPr>
              <w:spacing w:after="0" w:line="240" w:lineRule="auto"/>
              <w:jc w:val="right"/>
              <w:rPr>
                <w:rFonts w:cs="Calibri"/>
              </w:rPr>
            </w:pPr>
          </w:p>
        </w:tc>
        <w:tc>
          <w:tcPr>
            <w:tcW w:w="1984" w:type="dxa"/>
          </w:tcPr>
          <w:p w:rsidR="00D6300A" w:rsidRPr="008B0D5C" w:rsidRDefault="00D6300A" w:rsidP="002017D1">
            <w:pPr>
              <w:rPr>
                <w:rFonts w:cs="Calibri"/>
              </w:rPr>
            </w:pPr>
            <w:r w:rsidRPr="00D6300A">
              <w:t>mapy polityczne świata oraz Europy w języku angielskim</w:t>
            </w:r>
          </w:p>
        </w:tc>
        <w:tc>
          <w:tcPr>
            <w:tcW w:w="8931" w:type="dxa"/>
          </w:tcPr>
          <w:p w:rsidR="00D6300A" w:rsidRPr="00D6300A" w:rsidRDefault="00D6300A" w:rsidP="00D6300A">
            <w:pPr>
              <w:rPr>
                <w:rFonts w:cs="Calibri"/>
              </w:rPr>
            </w:pPr>
            <w:r w:rsidRPr="00D6300A">
              <w:rPr>
                <w:rFonts w:cs="Calibri"/>
              </w:rPr>
              <w:t>Ścienna mapa świata w języku angielskim. Laminowana i oprawiona w plastikowe lub metalowe wałki z zawieszką.</w:t>
            </w:r>
          </w:p>
          <w:p w:rsidR="00D6300A" w:rsidRPr="00D6300A" w:rsidRDefault="00D6300A" w:rsidP="00D6300A">
            <w:pPr>
              <w:rPr>
                <w:rFonts w:cs="Calibri"/>
              </w:rPr>
            </w:pPr>
            <w:r w:rsidRPr="00D6300A">
              <w:rPr>
                <w:rFonts w:cs="Calibri"/>
              </w:rPr>
              <w:t>Wymiary:</w:t>
            </w:r>
            <w:r>
              <w:rPr>
                <w:rFonts w:cs="Calibri"/>
              </w:rPr>
              <w:t xml:space="preserve"> min. </w:t>
            </w:r>
            <w:r w:rsidRPr="00D6300A">
              <w:rPr>
                <w:rFonts w:cs="Calibri"/>
              </w:rPr>
              <w:t>13</w:t>
            </w:r>
            <w:r>
              <w:rPr>
                <w:rFonts w:cs="Calibri"/>
              </w:rPr>
              <w:t>0</w:t>
            </w:r>
            <w:r w:rsidRPr="00D6300A">
              <w:rPr>
                <w:rFonts w:cs="Calibri"/>
              </w:rPr>
              <w:t xml:space="preserve"> x 9</w:t>
            </w:r>
            <w:r>
              <w:rPr>
                <w:rFonts w:cs="Calibri"/>
              </w:rPr>
              <w:t>0</w:t>
            </w:r>
            <w:r w:rsidRPr="00D6300A">
              <w:rPr>
                <w:rFonts w:cs="Calibri"/>
              </w:rPr>
              <w:t xml:space="preserve"> cm</w:t>
            </w:r>
          </w:p>
          <w:p w:rsidR="00D6300A" w:rsidRDefault="00D6300A" w:rsidP="00D6300A">
            <w:pPr>
              <w:rPr>
                <w:rFonts w:cs="Calibri"/>
              </w:rPr>
            </w:pPr>
            <w:r w:rsidRPr="00D6300A">
              <w:rPr>
                <w:rFonts w:cs="Calibri"/>
              </w:rPr>
              <w:t>skala: 1:33 mln.</w:t>
            </w:r>
          </w:p>
          <w:p w:rsidR="00D6300A" w:rsidRPr="00BD63EF" w:rsidRDefault="00D6300A" w:rsidP="00D6300A">
            <w:pPr>
              <w:rPr>
                <w:rFonts w:cs="Calibri"/>
                <w:b/>
                <w:bCs/>
              </w:rPr>
            </w:pPr>
            <w:r w:rsidRPr="00BD63EF">
              <w:rPr>
                <w:rFonts w:cs="Calibri"/>
                <w:b/>
                <w:bCs/>
              </w:rPr>
              <w:t>1 szt.</w:t>
            </w:r>
          </w:p>
          <w:p w:rsidR="00D6300A" w:rsidRDefault="00D6300A" w:rsidP="00D6300A">
            <w:pPr>
              <w:rPr>
                <w:rFonts w:cs="Calibri"/>
              </w:rPr>
            </w:pPr>
          </w:p>
          <w:p w:rsidR="00D6300A" w:rsidRDefault="00D6300A" w:rsidP="00D6300A">
            <w:pPr>
              <w:rPr>
                <w:rFonts w:cs="Calibri"/>
              </w:rPr>
            </w:pPr>
            <w:r w:rsidRPr="00D6300A">
              <w:rPr>
                <w:rFonts w:cs="Calibri"/>
              </w:rPr>
              <w:t xml:space="preserve">Ścienna, polityczna mapa szkolna </w:t>
            </w:r>
            <w:r w:rsidR="00BC7B5F">
              <w:rPr>
                <w:rFonts w:cs="Calibri"/>
              </w:rPr>
              <w:t xml:space="preserve">w jęz. angielskim </w:t>
            </w:r>
            <w:r w:rsidRPr="00D6300A">
              <w:rPr>
                <w:rFonts w:cs="Calibri"/>
              </w:rPr>
              <w:t>przedstawiająca podział i strukturę Unii Europejskiej oraz Układu Schengen.</w:t>
            </w:r>
          </w:p>
          <w:p w:rsidR="00BC7B5F" w:rsidRPr="00BC7B5F" w:rsidRDefault="00BC7B5F" w:rsidP="00BC7B5F">
            <w:pPr>
              <w:rPr>
                <w:rFonts w:cs="Calibri"/>
              </w:rPr>
            </w:pPr>
            <w:r w:rsidRPr="00BC7B5F">
              <w:rPr>
                <w:rFonts w:cs="Calibri"/>
              </w:rPr>
              <w:t>Skala:</w:t>
            </w:r>
          </w:p>
          <w:p w:rsidR="00BC7B5F" w:rsidRPr="00BC7B5F" w:rsidRDefault="00BC7B5F" w:rsidP="00BC7B5F">
            <w:pPr>
              <w:rPr>
                <w:rFonts w:cs="Calibri"/>
              </w:rPr>
            </w:pPr>
            <w:r w:rsidRPr="00BC7B5F">
              <w:rPr>
                <w:rFonts w:cs="Calibri"/>
              </w:rPr>
              <w:t xml:space="preserve">1 : 4 000 000  </w:t>
            </w:r>
          </w:p>
          <w:p w:rsidR="00BC7B5F" w:rsidRPr="00BC7B5F" w:rsidRDefault="00BC7B5F" w:rsidP="00BC7B5F">
            <w:pPr>
              <w:rPr>
                <w:rFonts w:cs="Calibri"/>
              </w:rPr>
            </w:pPr>
            <w:r w:rsidRPr="00BC7B5F">
              <w:rPr>
                <w:rFonts w:cs="Calibri"/>
              </w:rPr>
              <w:t>Format</w:t>
            </w:r>
            <w:r>
              <w:rPr>
                <w:rFonts w:cs="Calibri"/>
              </w:rPr>
              <w:t xml:space="preserve"> min</w:t>
            </w:r>
            <w:r w:rsidRPr="00BC7B5F">
              <w:rPr>
                <w:rFonts w:cs="Calibri"/>
              </w:rPr>
              <w:t xml:space="preserve">: </w:t>
            </w:r>
          </w:p>
          <w:p w:rsidR="00BC7B5F" w:rsidRDefault="00BC7B5F" w:rsidP="00BC7B5F">
            <w:pPr>
              <w:rPr>
                <w:rFonts w:cs="Calibri"/>
              </w:rPr>
            </w:pPr>
            <w:r w:rsidRPr="00BC7B5F">
              <w:rPr>
                <w:rFonts w:cs="Calibri"/>
              </w:rPr>
              <w:t>160 x 120 cm</w:t>
            </w:r>
          </w:p>
          <w:p w:rsidR="00BC7B5F" w:rsidRPr="00BD63EF" w:rsidRDefault="00BC7B5F" w:rsidP="00BC7B5F">
            <w:pPr>
              <w:rPr>
                <w:rFonts w:cs="Calibri"/>
                <w:b/>
                <w:bCs/>
              </w:rPr>
            </w:pPr>
            <w:r w:rsidRPr="00BD63EF">
              <w:rPr>
                <w:rFonts w:cs="Calibri"/>
                <w:b/>
                <w:bCs/>
              </w:rPr>
              <w:t>1 szt.</w:t>
            </w:r>
          </w:p>
        </w:tc>
        <w:tc>
          <w:tcPr>
            <w:tcW w:w="1559" w:type="dxa"/>
          </w:tcPr>
          <w:p w:rsidR="00D6300A" w:rsidRPr="008B0D5C" w:rsidRDefault="00D6300A" w:rsidP="002017D1">
            <w:pPr>
              <w:rPr>
                <w:rFonts w:cs="Calibri"/>
              </w:rPr>
            </w:pPr>
            <w:r>
              <w:rPr>
                <w:rFonts w:cs="Calibri"/>
              </w:rPr>
              <w:t>zestaw</w:t>
            </w:r>
          </w:p>
        </w:tc>
        <w:tc>
          <w:tcPr>
            <w:tcW w:w="1166" w:type="dxa"/>
          </w:tcPr>
          <w:p w:rsidR="00D6300A" w:rsidRPr="008B0D5C" w:rsidRDefault="00BC7B5F" w:rsidP="002017D1">
            <w:pPr>
              <w:rPr>
                <w:rFonts w:cs="Calibri"/>
              </w:rPr>
            </w:pPr>
            <w:r>
              <w:rPr>
                <w:rFonts w:cs="Calibri"/>
              </w:rPr>
              <w:t>1</w:t>
            </w:r>
          </w:p>
        </w:tc>
      </w:tr>
      <w:tr w:rsidR="00D6300A" w:rsidTr="002017D1">
        <w:tc>
          <w:tcPr>
            <w:tcW w:w="959" w:type="dxa"/>
          </w:tcPr>
          <w:p w:rsidR="00D6300A" w:rsidRPr="008B0D5C" w:rsidRDefault="00D6300A" w:rsidP="00D6300A">
            <w:pPr>
              <w:pStyle w:val="Akapitzlist"/>
              <w:numPr>
                <w:ilvl w:val="0"/>
                <w:numId w:val="2"/>
              </w:numPr>
              <w:spacing w:after="0" w:line="240" w:lineRule="auto"/>
              <w:jc w:val="right"/>
              <w:rPr>
                <w:rFonts w:cs="Calibri"/>
              </w:rPr>
            </w:pPr>
          </w:p>
        </w:tc>
        <w:tc>
          <w:tcPr>
            <w:tcW w:w="1984" w:type="dxa"/>
          </w:tcPr>
          <w:p w:rsidR="00D6300A" w:rsidRDefault="00241FAF" w:rsidP="002017D1">
            <w:r>
              <w:t>Z</w:t>
            </w:r>
            <w:r w:rsidR="00BC7B5F" w:rsidRPr="00D6300A">
              <w:t>estaw zabawkowych pieniędzy brytyjskich</w:t>
            </w:r>
          </w:p>
        </w:tc>
        <w:tc>
          <w:tcPr>
            <w:tcW w:w="8931" w:type="dxa"/>
          </w:tcPr>
          <w:p w:rsidR="00D6300A" w:rsidRPr="008B0D5C" w:rsidRDefault="00241FAF" w:rsidP="002017D1">
            <w:pPr>
              <w:rPr>
                <w:rFonts w:cs="Calibri"/>
              </w:rPr>
            </w:pPr>
            <w:r>
              <w:t>Z</w:t>
            </w:r>
            <w:r w:rsidRPr="00D6300A">
              <w:t>estaw zabawkowych pieniędzy brytyjskich</w:t>
            </w:r>
            <w:r>
              <w:t xml:space="preserve"> zawiera monety i banknoty.</w:t>
            </w:r>
          </w:p>
        </w:tc>
        <w:tc>
          <w:tcPr>
            <w:tcW w:w="1559" w:type="dxa"/>
          </w:tcPr>
          <w:p w:rsidR="00D6300A" w:rsidRPr="008B0D5C" w:rsidRDefault="00BC7B5F" w:rsidP="002017D1">
            <w:pPr>
              <w:rPr>
                <w:rFonts w:cs="Calibri"/>
              </w:rPr>
            </w:pPr>
            <w:r w:rsidRPr="00BC7B5F">
              <w:rPr>
                <w:rFonts w:cs="Calibri"/>
              </w:rPr>
              <w:t>zestaw</w:t>
            </w:r>
          </w:p>
        </w:tc>
        <w:tc>
          <w:tcPr>
            <w:tcW w:w="1166" w:type="dxa"/>
          </w:tcPr>
          <w:p w:rsidR="00D6300A" w:rsidRDefault="00BC7B5F" w:rsidP="002017D1">
            <w:pPr>
              <w:rPr>
                <w:rFonts w:cs="Calibri"/>
              </w:rPr>
            </w:pPr>
            <w:r>
              <w:rPr>
                <w:rFonts w:cs="Calibri"/>
              </w:rPr>
              <w:t>3</w:t>
            </w:r>
          </w:p>
        </w:tc>
      </w:tr>
      <w:bookmarkEnd w:id="4"/>
    </w:tbl>
    <w:p w:rsidR="00D6300A" w:rsidRDefault="00D6300A" w:rsidP="008B0D5C"/>
    <w:p w:rsidR="00D6300A" w:rsidRDefault="00214923" w:rsidP="008B0D5C">
      <w:pPr>
        <w:rPr>
          <w:b/>
          <w:bCs/>
        </w:rPr>
      </w:pPr>
      <w:bookmarkStart w:id="5" w:name="_Hlk25168882"/>
      <w:r w:rsidRPr="00353187">
        <w:rPr>
          <w:b/>
          <w:bCs/>
        </w:rPr>
        <w:t xml:space="preserve">CZĘŚĆ </w:t>
      </w:r>
      <w:r>
        <w:rPr>
          <w:b/>
          <w:bCs/>
        </w:rPr>
        <w:t>3</w:t>
      </w:r>
      <w:r w:rsidRPr="00353187">
        <w:rPr>
          <w:b/>
          <w:bCs/>
        </w:rPr>
        <w:t xml:space="preserve">. Zestaw </w:t>
      </w:r>
      <w:r w:rsidRPr="00214923">
        <w:rPr>
          <w:b/>
          <w:bCs/>
        </w:rPr>
        <w:t>pomocy do zajęć socjoterapeutycznych</w:t>
      </w:r>
    </w:p>
    <w:tbl>
      <w:tblPr>
        <w:tblStyle w:val="Tabela-Siatka"/>
        <w:tblW w:w="14599" w:type="dxa"/>
        <w:tblLook w:val="04A0"/>
      </w:tblPr>
      <w:tblGrid>
        <w:gridCol w:w="957"/>
        <w:gridCol w:w="2017"/>
        <w:gridCol w:w="8904"/>
        <w:gridCol w:w="1557"/>
        <w:gridCol w:w="1164"/>
      </w:tblGrid>
      <w:tr w:rsidR="00BD63EF" w:rsidRPr="008B0D5C" w:rsidTr="00BF6D41">
        <w:trPr>
          <w:trHeight w:val="681"/>
        </w:trPr>
        <w:tc>
          <w:tcPr>
            <w:tcW w:w="957" w:type="dxa"/>
            <w:vAlign w:val="center"/>
          </w:tcPr>
          <w:p w:rsidR="00BD63EF" w:rsidRPr="008B0D5C" w:rsidRDefault="00BD63EF" w:rsidP="002017D1">
            <w:pPr>
              <w:jc w:val="center"/>
              <w:rPr>
                <w:rFonts w:cs="Calibri"/>
                <w:b/>
              </w:rPr>
            </w:pPr>
            <w:bookmarkStart w:id="6" w:name="_Hlk25171096"/>
            <w:bookmarkEnd w:id="5"/>
            <w:r w:rsidRPr="008B0D5C">
              <w:rPr>
                <w:rFonts w:cs="Calibri"/>
                <w:b/>
              </w:rPr>
              <w:t>LP</w:t>
            </w:r>
          </w:p>
        </w:tc>
        <w:tc>
          <w:tcPr>
            <w:tcW w:w="2017" w:type="dxa"/>
            <w:vAlign w:val="center"/>
          </w:tcPr>
          <w:p w:rsidR="00BD63EF" w:rsidRPr="008B0D5C" w:rsidRDefault="00BD63EF" w:rsidP="002017D1">
            <w:pPr>
              <w:jc w:val="center"/>
              <w:rPr>
                <w:rFonts w:cs="Calibri"/>
                <w:b/>
              </w:rPr>
            </w:pPr>
            <w:r w:rsidRPr="008B0D5C">
              <w:rPr>
                <w:rFonts w:cs="Calibri"/>
                <w:b/>
              </w:rPr>
              <w:t>Nazwa</w:t>
            </w:r>
          </w:p>
        </w:tc>
        <w:tc>
          <w:tcPr>
            <w:tcW w:w="8904" w:type="dxa"/>
            <w:vAlign w:val="center"/>
          </w:tcPr>
          <w:p w:rsidR="00BD63EF" w:rsidRPr="008B0D5C" w:rsidRDefault="00BD63EF" w:rsidP="002017D1">
            <w:pPr>
              <w:jc w:val="center"/>
              <w:rPr>
                <w:rFonts w:cs="Calibri"/>
                <w:b/>
              </w:rPr>
            </w:pPr>
            <w:r w:rsidRPr="008B0D5C">
              <w:rPr>
                <w:rFonts w:cs="Calibri"/>
                <w:b/>
              </w:rPr>
              <w:t>Opis</w:t>
            </w:r>
          </w:p>
        </w:tc>
        <w:tc>
          <w:tcPr>
            <w:tcW w:w="1557" w:type="dxa"/>
            <w:vAlign w:val="center"/>
          </w:tcPr>
          <w:p w:rsidR="00BD63EF" w:rsidRPr="008B0D5C" w:rsidRDefault="00BD63EF" w:rsidP="002017D1">
            <w:pPr>
              <w:jc w:val="center"/>
              <w:rPr>
                <w:rFonts w:cs="Calibri"/>
                <w:b/>
              </w:rPr>
            </w:pPr>
            <w:r w:rsidRPr="008B0D5C">
              <w:rPr>
                <w:rFonts w:cs="Calibri"/>
                <w:b/>
              </w:rPr>
              <w:t>Jednostka miary</w:t>
            </w:r>
          </w:p>
        </w:tc>
        <w:tc>
          <w:tcPr>
            <w:tcW w:w="1164" w:type="dxa"/>
            <w:vAlign w:val="center"/>
          </w:tcPr>
          <w:p w:rsidR="00BD63EF" w:rsidRPr="008B0D5C" w:rsidRDefault="00BD63EF" w:rsidP="002017D1">
            <w:pPr>
              <w:jc w:val="center"/>
              <w:rPr>
                <w:rFonts w:cs="Calibri"/>
                <w:b/>
              </w:rPr>
            </w:pPr>
            <w:r w:rsidRPr="008B0D5C">
              <w:rPr>
                <w:rFonts w:cs="Calibri"/>
                <w:b/>
              </w:rPr>
              <w:t>Ilość</w:t>
            </w:r>
          </w:p>
        </w:tc>
      </w:tr>
      <w:tr w:rsidR="00BD63EF" w:rsidRPr="008B0D5C" w:rsidTr="00BF6D41">
        <w:tc>
          <w:tcPr>
            <w:tcW w:w="957" w:type="dxa"/>
          </w:tcPr>
          <w:p w:rsidR="00BD63EF" w:rsidRPr="008B0D5C" w:rsidRDefault="00BD63EF" w:rsidP="00BD63EF">
            <w:pPr>
              <w:pStyle w:val="Akapitzlist"/>
              <w:numPr>
                <w:ilvl w:val="0"/>
                <w:numId w:val="3"/>
              </w:numPr>
              <w:spacing w:after="0" w:line="240" w:lineRule="auto"/>
              <w:jc w:val="right"/>
              <w:rPr>
                <w:rFonts w:cs="Calibri"/>
              </w:rPr>
            </w:pPr>
          </w:p>
        </w:tc>
        <w:tc>
          <w:tcPr>
            <w:tcW w:w="2017" w:type="dxa"/>
          </w:tcPr>
          <w:p w:rsidR="00BD63EF" w:rsidRPr="008B0D5C" w:rsidRDefault="00BD63EF" w:rsidP="002017D1">
            <w:pPr>
              <w:rPr>
                <w:rFonts w:cs="Calibri"/>
              </w:rPr>
            </w:pPr>
            <w:r>
              <w:t>Gdybyś był – zadziorna gra planszowa</w:t>
            </w:r>
          </w:p>
        </w:tc>
        <w:tc>
          <w:tcPr>
            <w:tcW w:w="8904" w:type="dxa"/>
          </w:tcPr>
          <w:p w:rsidR="004302E2" w:rsidRPr="004302E2" w:rsidRDefault="004302E2" w:rsidP="004302E2">
            <w:pPr>
              <w:rPr>
                <w:rFonts w:cs="Calibri"/>
              </w:rPr>
            </w:pPr>
            <w:r w:rsidRPr="004302E2">
              <w:rPr>
                <w:rFonts w:cs="Calibri"/>
              </w:rPr>
              <w:t>Uczestnicy zdobywają punkty typując trafnie kim lub czym byliby współgracze w alternatywnym świecie. Co zadecyduje o naszej odpowiedzi? Skojarzenie z czyimś wyglądem, osobowością czy zainteresowaniami? W grze znajdziemy 330 haseł oraz 1650 przezabawnych, czasem kontrowersyjnych odpowiedzi. Przemyślana mechanika gry oraz lekka doza hazardu, wynikająca z obstawiania siły swoich odpowiedzi, sprawia, że rozgrywka jest niezwykle emocjonująca.</w:t>
            </w:r>
          </w:p>
          <w:p w:rsidR="004302E2" w:rsidRPr="004302E2" w:rsidRDefault="004302E2" w:rsidP="004302E2">
            <w:pPr>
              <w:rPr>
                <w:rFonts w:cs="Calibri"/>
              </w:rPr>
            </w:pPr>
            <w:r w:rsidRPr="004302E2">
              <w:rPr>
                <w:rFonts w:cs="Calibri"/>
              </w:rPr>
              <w:t>Zawartość pudełka:</w:t>
            </w:r>
          </w:p>
          <w:p w:rsidR="004302E2" w:rsidRPr="004302E2" w:rsidRDefault="004302E2" w:rsidP="004302E2">
            <w:pPr>
              <w:rPr>
                <w:rFonts w:cs="Calibri"/>
              </w:rPr>
            </w:pPr>
            <w:r w:rsidRPr="004302E2">
              <w:rPr>
                <w:rFonts w:cs="Calibri"/>
              </w:rPr>
              <w:t>- plansza – 1 szt.</w:t>
            </w:r>
          </w:p>
          <w:p w:rsidR="004302E2" w:rsidRPr="004302E2" w:rsidRDefault="004302E2" w:rsidP="004302E2">
            <w:pPr>
              <w:rPr>
                <w:rFonts w:cs="Calibri"/>
              </w:rPr>
            </w:pPr>
            <w:r w:rsidRPr="004302E2">
              <w:rPr>
                <w:rFonts w:cs="Calibri"/>
              </w:rPr>
              <w:t>- pionki – 8 szt.</w:t>
            </w:r>
          </w:p>
          <w:p w:rsidR="004302E2" w:rsidRPr="004302E2" w:rsidRDefault="004302E2" w:rsidP="004302E2">
            <w:pPr>
              <w:rPr>
                <w:rFonts w:cs="Calibri"/>
              </w:rPr>
            </w:pPr>
            <w:r w:rsidRPr="004302E2">
              <w:rPr>
                <w:rFonts w:cs="Calibri"/>
              </w:rPr>
              <w:t>- dwustronne karty z pytaniami – 165 szt.</w:t>
            </w:r>
          </w:p>
          <w:p w:rsidR="004302E2" w:rsidRPr="004302E2" w:rsidRDefault="004302E2" w:rsidP="004302E2">
            <w:pPr>
              <w:rPr>
                <w:rFonts w:cs="Calibri"/>
              </w:rPr>
            </w:pPr>
            <w:r w:rsidRPr="004302E2">
              <w:rPr>
                <w:rFonts w:cs="Calibri"/>
              </w:rPr>
              <w:t>- karty odpowiedzi – 40 szt.</w:t>
            </w:r>
          </w:p>
          <w:p w:rsidR="004302E2" w:rsidRPr="004302E2" w:rsidRDefault="004302E2" w:rsidP="004302E2">
            <w:pPr>
              <w:rPr>
                <w:rFonts w:cs="Calibri"/>
              </w:rPr>
            </w:pPr>
            <w:r w:rsidRPr="004302E2">
              <w:rPr>
                <w:rFonts w:cs="Calibri"/>
              </w:rPr>
              <w:t>- żetony do obstawiania – 24 szt.</w:t>
            </w:r>
          </w:p>
          <w:p w:rsidR="004302E2" w:rsidRPr="004302E2" w:rsidRDefault="004302E2" w:rsidP="004302E2">
            <w:pPr>
              <w:rPr>
                <w:rFonts w:cs="Calibri"/>
              </w:rPr>
            </w:pPr>
            <w:r w:rsidRPr="004302E2">
              <w:rPr>
                <w:rFonts w:cs="Calibri"/>
              </w:rPr>
              <w:t>- tarcza losująca ze strzałką</w:t>
            </w:r>
          </w:p>
          <w:p w:rsidR="00BD63EF" w:rsidRPr="00BD63EF" w:rsidRDefault="004302E2" w:rsidP="004302E2">
            <w:pPr>
              <w:rPr>
                <w:rFonts w:cs="Calibri"/>
                <w:b/>
                <w:bCs/>
              </w:rPr>
            </w:pPr>
            <w:r w:rsidRPr="004302E2">
              <w:rPr>
                <w:rFonts w:cs="Calibri"/>
              </w:rPr>
              <w:t>- instrukcja</w:t>
            </w:r>
          </w:p>
        </w:tc>
        <w:tc>
          <w:tcPr>
            <w:tcW w:w="1557" w:type="dxa"/>
          </w:tcPr>
          <w:p w:rsidR="00BD63EF" w:rsidRPr="008B0D5C" w:rsidRDefault="004302E2" w:rsidP="002017D1">
            <w:pPr>
              <w:rPr>
                <w:rFonts w:cs="Calibri"/>
              </w:rPr>
            </w:pPr>
            <w:r>
              <w:rPr>
                <w:rFonts w:cs="Calibri"/>
              </w:rPr>
              <w:t>sztuka</w:t>
            </w:r>
          </w:p>
        </w:tc>
        <w:tc>
          <w:tcPr>
            <w:tcW w:w="1164" w:type="dxa"/>
          </w:tcPr>
          <w:p w:rsidR="00BD63EF" w:rsidRPr="008B0D5C" w:rsidRDefault="004302E2" w:rsidP="002017D1">
            <w:pPr>
              <w:rPr>
                <w:rFonts w:cs="Calibri"/>
              </w:rPr>
            </w:pPr>
            <w:r>
              <w:rPr>
                <w:rFonts w:cs="Calibri"/>
              </w:rPr>
              <w:t>1</w:t>
            </w:r>
          </w:p>
        </w:tc>
      </w:tr>
      <w:bookmarkEnd w:id="6"/>
      <w:tr w:rsidR="00097E0D" w:rsidTr="00BF6D41">
        <w:tc>
          <w:tcPr>
            <w:tcW w:w="957" w:type="dxa"/>
          </w:tcPr>
          <w:p w:rsidR="00097E0D" w:rsidRPr="008B0D5C" w:rsidRDefault="00097E0D" w:rsidP="00097E0D">
            <w:pPr>
              <w:pStyle w:val="Akapitzlist"/>
              <w:numPr>
                <w:ilvl w:val="0"/>
                <w:numId w:val="3"/>
              </w:numPr>
              <w:spacing w:after="0" w:line="240" w:lineRule="auto"/>
              <w:jc w:val="right"/>
              <w:rPr>
                <w:rFonts w:cs="Calibri"/>
              </w:rPr>
            </w:pPr>
          </w:p>
        </w:tc>
        <w:tc>
          <w:tcPr>
            <w:tcW w:w="2017" w:type="dxa"/>
          </w:tcPr>
          <w:p w:rsidR="00097E0D" w:rsidRDefault="00097E0D" w:rsidP="00097E0D">
            <w:r>
              <w:t xml:space="preserve">Magnetyczna tablica dobrego zachowania </w:t>
            </w:r>
            <w:proofErr w:type="spellStart"/>
            <w:r>
              <w:t>Zou</w:t>
            </w:r>
            <w:proofErr w:type="spellEnd"/>
          </w:p>
        </w:tc>
        <w:tc>
          <w:tcPr>
            <w:tcW w:w="8904" w:type="dxa"/>
          </w:tcPr>
          <w:p w:rsidR="00097E0D" w:rsidRPr="008B0D5C" w:rsidRDefault="00097E0D" w:rsidP="00097E0D">
            <w:pPr>
              <w:rPr>
                <w:rFonts w:cs="Calibri"/>
              </w:rPr>
            </w:pPr>
            <w:r w:rsidRPr="004302E2">
              <w:rPr>
                <w:rFonts w:cs="Calibri"/>
              </w:rPr>
              <w:t>Magnetyczna tablica dobrego zachowania" to doskonała pomoc wychowawcza. Zawartość pudełka: magnetyczna tablica, mazak, gąbka, 112 magnesów.</w:t>
            </w:r>
          </w:p>
        </w:tc>
        <w:tc>
          <w:tcPr>
            <w:tcW w:w="1557" w:type="dxa"/>
          </w:tcPr>
          <w:p w:rsidR="00097E0D" w:rsidRPr="008B0D5C" w:rsidRDefault="00097E0D" w:rsidP="00097E0D">
            <w:pPr>
              <w:rPr>
                <w:rFonts w:cs="Calibri"/>
              </w:rPr>
            </w:pPr>
            <w:r>
              <w:rPr>
                <w:rFonts w:cs="Calibri"/>
              </w:rPr>
              <w:t>sztuka</w:t>
            </w:r>
          </w:p>
        </w:tc>
        <w:tc>
          <w:tcPr>
            <w:tcW w:w="1164" w:type="dxa"/>
          </w:tcPr>
          <w:p w:rsidR="00097E0D" w:rsidRPr="008B0D5C" w:rsidRDefault="00097E0D" w:rsidP="00097E0D">
            <w:pPr>
              <w:rPr>
                <w:rFonts w:cs="Calibri"/>
              </w:rPr>
            </w:pPr>
            <w:r>
              <w:rPr>
                <w:rFonts w:cs="Calibri"/>
              </w:rPr>
              <w:t>1</w:t>
            </w:r>
          </w:p>
        </w:tc>
      </w:tr>
      <w:tr w:rsidR="00097E0D" w:rsidTr="00BF6D41">
        <w:tc>
          <w:tcPr>
            <w:tcW w:w="957" w:type="dxa"/>
          </w:tcPr>
          <w:p w:rsidR="00097E0D" w:rsidRPr="008B0D5C" w:rsidRDefault="00097E0D" w:rsidP="00097E0D">
            <w:pPr>
              <w:pStyle w:val="Akapitzlist"/>
              <w:numPr>
                <w:ilvl w:val="0"/>
                <w:numId w:val="3"/>
              </w:numPr>
              <w:spacing w:after="0" w:line="240" w:lineRule="auto"/>
              <w:jc w:val="right"/>
              <w:rPr>
                <w:rFonts w:cs="Calibri"/>
              </w:rPr>
            </w:pPr>
          </w:p>
        </w:tc>
        <w:tc>
          <w:tcPr>
            <w:tcW w:w="2017" w:type="dxa"/>
          </w:tcPr>
          <w:p w:rsidR="00097E0D" w:rsidRDefault="00097E0D" w:rsidP="00097E0D">
            <w:r>
              <w:t>Mam Cię</w:t>
            </w:r>
          </w:p>
        </w:tc>
        <w:tc>
          <w:tcPr>
            <w:tcW w:w="8904" w:type="dxa"/>
          </w:tcPr>
          <w:p w:rsidR="00097E0D" w:rsidRPr="004302E2" w:rsidRDefault="00097E0D" w:rsidP="00097E0D">
            <w:pPr>
              <w:rPr>
                <w:rFonts w:cs="Calibri"/>
              </w:rPr>
            </w:pPr>
            <w:r w:rsidRPr="00097E0D">
              <w:rPr>
                <w:rFonts w:cs="Calibri"/>
              </w:rPr>
              <w:t>Celem gry jest wyśledzenie wzrokiem, bez użycia rąk, kogo dogonią kotki i szczeniaczki biegające po labiryncie</w:t>
            </w:r>
            <w:r>
              <w:rPr>
                <w:rFonts w:cs="Calibri"/>
              </w:rPr>
              <w:t xml:space="preserve">. </w:t>
            </w:r>
            <w:r w:rsidRPr="00097E0D">
              <w:rPr>
                <w:rFonts w:cs="Calibri"/>
              </w:rPr>
              <w:t>Wymaga skupienia, refleksu i spostrzegawczości</w:t>
            </w:r>
          </w:p>
        </w:tc>
        <w:tc>
          <w:tcPr>
            <w:tcW w:w="1557" w:type="dxa"/>
          </w:tcPr>
          <w:p w:rsidR="00097E0D" w:rsidRDefault="00097E0D" w:rsidP="00097E0D">
            <w:pPr>
              <w:rPr>
                <w:rFonts w:cs="Calibri"/>
              </w:rPr>
            </w:pPr>
            <w:r>
              <w:rPr>
                <w:rFonts w:cs="Calibri"/>
              </w:rPr>
              <w:t>sztuka</w:t>
            </w:r>
          </w:p>
        </w:tc>
        <w:tc>
          <w:tcPr>
            <w:tcW w:w="1164" w:type="dxa"/>
          </w:tcPr>
          <w:p w:rsidR="00097E0D" w:rsidRDefault="00097E0D" w:rsidP="00097E0D">
            <w:pPr>
              <w:rPr>
                <w:rFonts w:cs="Calibri"/>
              </w:rPr>
            </w:pPr>
            <w:r>
              <w:rPr>
                <w:rFonts w:cs="Calibri"/>
              </w:rPr>
              <w:t>1</w:t>
            </w:r>
          </w:p>
        </w:tc>
      </w:tr>
      <w:tr w:rsidR="00097E0D" w:rsidTr="00BF6D41">
        <w:tc>
          <w:tcPr>
            <w:tcW w:w="957" w:type="dxa"/>
          </w:tcPr>
          <w:p w:rsidR="00097E0D" w:rsidRPr="008B0D5C" w:rsidRDefault="00097E0D" w:rsidP="00097E0D">
            <w:pPr>
              <w:pStyle w:val="Akapitzlist"/>
              <w:numPr>
                <w:ilvl w:val="0"/>
                <w:numId w:val="3"/>
              </w:numPr>
              <w:spacing w:after="0" w:line="240" w:lineRule="auto"/>
              <w:jc w:val="right"/>
              <w:rPr>
                <w:rFonts w:cs="Calibri"/>
              </w:rPr>
            </w:pPr>
          </w:p>
        </w:tc>
        <w:tc>
          <w:tcPr>
            <w:tcW w:w="2017" w:type="dxa"/>
          </w:tcPr>
          <w:p w:rsidR="00097E0D" w:rsidRPr="00097E0D" w:rsidRDefault="00097E0D" w:rsidP="00097E0D">
            <w:pPr>
              <w:rPr>
                <w:highlight w:val="yellow"/>
              </w:rPr>
            </w:pPr>
            <w:r>
              <w:t>Gra na emocjach</w:t>
            </w:r>
          </w:p>
        </w:tc>
        <w:tc>
          <w:tcPr>
            <w:tcW w:w="8904" w:type="dxa"/>
          </w:tcPr>
          <w:p w:rsidR="00097E0D" w:rsidRPr="00097E0D" w:rsidRDefault="00097E0D" w:rsidP="00097E0D">
            <w:pPr>
              <w:rPr>
                <w:rFonts w:cs="Calibri"/>
                <w:highlight w:val="yellow"/>
              </w:rPr>
            </w:pPr>
            <w:r w:rsidRPr="00097E0D">
              <w:rPr>
                <w:rFonts w:cs="Calibri"/>
              </w:rPr>
              <w:t>"Gra na emocjach" to prosta, lecz bardzo wciągająca zabawa. W pudełku znajd</w:t>
            </w:r>
            <w:r>
              <w:rPr>
                <w:rFonts w:cs="Calibri"/>
              </w:rPr>
              <w:t xml:space="preserve">uje się </w:t>
            </w:r>
            <w:r w:rsidRPr="00097E0D">
              <w:rPr>
                <w:rFonts w:cs="Calibri"/>
              </w:rPr>
              <w:t>ponad sto kart z ikonkami, za pomocą których możemy przedstawiać najróżniejsze emocje. Każda z ikonek kojarzyć się może z różnymi rzeczami.</w:t>
            </w:r>
          </w:p>
        </w:tc>
        <w:tc>
          <w:tcPr>
            <w:tcW w:w="1557" w:type="dxa"/>
          </w:tcPr>
          <w:p w:rsidR="00097E0D" w:rsidRDefault="00097E0D" w:rsidP="00097E0D">
            <w:pPr>
              <w:rPr>
                <w:rFonts w:cs="Calibri"/>
              </w:rPr>
            </w:pPr>
            <w:r>
              <w:rPr>
                <w:rFonts w:cs="Calibri"/>
              </w:rPr>
              <w:t>sztuka</w:t>
            </w:r>
          </w:p>
        </w:tc>
        <w:tc>
          <w:tcPr>
            <w:tcW w:w="1164" w:type="dxa"/>
          </w:tcPr>
          <w:p w:rsidR="00097E0D" w:rsidRDefault="00097E0D" w:rsidP="00097E0D">
            <w:pPr>
              <w:rPr>
                <w:rFonts w:cs="Calibri"/>
              </w:rPr>
            </w:pPr>
            <w:r>
              <w:rPr>
                <w:rFonts w:cs="Calibri"/>
              </w:rPr>
              <w:t>1</w:t>
            </w:r>
          </w:p>
        </w:tc>
      </w:tr>
      <w:tr w:rsidR="00097E0D" w:rsidTr="00BF6D41">
        <w:tc>
          <w:tcPr>
            <w:tcW w:w="957" w:type="dxa"/>
          </w:tcPr>
          <w:p w:rsidR="00097E0D" w:rsidRPr="008B0D5C" w:rsidRDefault="00097E0D" w:rsidP="00097E0D">
            <w:pPr>
              <w:pStyle w:val="Akapitzlist"/>
              <w:numPr>
                <w:ilvl w:val="0"/>
                <w:numId w:val="3"/>
              </w:numPr>
              <w:spacing w:after="0" w:line="240" w:lineRule="auto"/>
              <w:jc w:val="right"/>
              <w:rPr>
                <w:rFonts w:cs="Calibri"/>
              </w:rPr>
            </w:pPr>
          </w:p>
        </w:tc>
        <w:tc>
          <w:tcPr>
            <w:tcW w:w="2017" w:type="dxa"/>
          </w:tcPr>
          <w:p w:rsidR="00097E0D" w:rsidRDefault="00097E0D" w:rsidP="00097E0D">
            <w:r>
              <w:t>Kostka mimiczna</w:t>
            </w:r>
          </w:p>
        </w:tc>
        <w:tc>
          <w:tcPr>
            <w:tcW w:w="8904" w:type="dxa"/>
          </w:tcPr>
          <w:p w:rsidR="00097E0D" w:rsidRPr="00097E0D" w:rsidRDefault="00097E0D" w:rsidP="00097E0D">
            <w:pPr>
              <w:rPr>
                <w:rFonts w:cs="Calibri"/>
              </w:rPr>
            </w:pPr>
            <w:r w:rsidRPr="00097E0D">
              <w:rPr>
                <w:rFonts w:cs="Calibri"/>
              </w:rPr>
              <w:t>Kość sześciościenna (18 milimetrów), na której ściankach znajdują się 'buźki' wyrażające różnorakie nastroje.</w:t>
            </w:r>
          </w:p>
        </w:tc>
        <w:tc>
          <w:tcPr>
            <w:tcW w:w="1557" w:type="dxa"/>
          </w:tcPr>
          <w:p w:rsidR="00097E0D" w:rsidRDefault="00097E0D" w:rsidP="00097E0D">
            <w:pPr>
              <w:rPr>
                <w:rFonts w:cs="Calibri"/>
              </w:rPr>
            </w:pPr>
            <w:r>
              <w:rPr>
                <w:rFonts w:cs="Calibri"/>
              </w:rPr>
              <w:t>sztuka</w:t>
            </w:r>
          </w:p>
        </w:tc>
        <w:tc>
          <w:tcPr>
            <w:tcW w:w="1164" w:type="dxa"/>
          </w:tcPr>
          <w:p w:rsidR="00097E0D" w:rsidRDefault="00097E0D" w:rsidP="00097E0D">
            <w:pPr>
              <w:rPr>
                <w:rFonts w:cs="Calibri"/>
              </w:rPr>
            </w:pPr>
            <w:r>
              <w:rPr>
                <w:rFonts w:cs="Calibri"/>
              </w:rPr>
              <w:t>1</w:t>
            </w:r>
          </w:p>
        </w:tc>
      </w:tr>
      <w:tr w:rsidR="00405FC8" w:rsidTr="00BF6D41">
        <w:tc>
          <w:tcPr>
            <w:tcW w:w="957" w:type="dxa"/>
          </w:tcPr>
          <w:p w:rsidR="00405FC8" w:rsidRPr="008B0D5C" w:rsidRDefault="00405FC8" w:rsidP="00097E0D">
            <w:pPr>
              <w:pStyle w:val="Akapitzlist"/>
              <w:numPr>
                <w:ilvl w:val="0"/>
                <w:numId w:val="3"/>
              </w:numPr>
              <w:spacing w:after="0" w:line="240" w:lineRule="auto"/>
              <w:jc w:val="right"/>
              <w:rPr>
                <w:rFonts w:cs="Calibri"/>
              </w:rPr>
            </w:pPr>
          </w:p>
        </w:tc>
        <w:tc>
          <w:tcPr>
            <w:tcW w:w="2017" w:type="dxa"/>
          </w:tcPr>
          <w:p w:rsidR="00405FC8" w:rsidRDefault="00405FC8" w:rsidP="00097E0D">
            <w:r>
              <w:t>Maskotka/poduszka uśmiech</w:t>
            </w:r>
          </w:p>
        </w:tc>
        <w:tc>
          <w:tcPr>
            <w:tcW w:w="8904" w:type="dxa"/>
          </w:tcPr>
          <w:p w:rsidR="00405FC8" w:rsidRPr="00097E0D" w:rsidRDefault="00405FC8" w:rsidP="00097E0D">
            <w:pPr>
              <w:rPr>
                <w:rFonts w:cs="Calibri"/>
              </w:rPr>
            </w:pPr>
            <w:r>
              <w:rPr>
                <w:rFonts w:cs="Calibri"/>
              </w:rPr>
              <w:t>Maskotka wykonana z materiału, średnica min. 40 cm.</w:t>
            </w:r>
          </w:p>
        </w:tc>
        <w:tc>
          <w:tcPr>
            <w:tcW w:w="1557" w:type="dxa"/>
          </w:tcPr>
          <w:p w:rsidR="00405FC8" w:rsidRDefault="00405FC8" w:rsidP="00097E0D">
            <w:pPr>
              <w:rPr>
                <w:rFonts w:cs="Calibri"/>
              </w:rPr>
            </w:pPr>
            <w:r>
              <w:rPr>
                <w:rFonts w:cs="Calibri"/>
              </w:rPr>
              <w:t>sztuka</w:t>
            </w:r>
          </w:p>
        </w:tc>
        <w:tc>
          <w:tcPr>
            <w:tcW w:w="1164" w:type="dxa"/>
          </w:tcPr>
          <w:p w:rsidR="00405FC8" w:rsidRDefault="00405FC8" w:rsidP="00097E0D">
            <w:pPr>
              <w:rPr>
                <w:rFonts w:cs="Calibri"/>
              </w:rPr>
            </w:pPr>
            <w:r>
              <w:rPr>
                <w:rFonts w:cs="Calibri"/>
              </w:rPr>
              <w:t>1</w:t>
            </w:r>
          </w:p>
        </w:tc>
      </w:tr>
      <w:tr w:rsidR="00405FC8" w:rsidTr="00BF6D41">
        <w:tc>
          <w:tcPr>
            <w:tcW w:w="957" w:type="dxa"/>
          </w:tcPr>
          <w:p w:rsidR="00405FC8" w:rsidRPr="008B0D5C" w:rsidRDefault="00405FC8" w:rsidP="00097E0D">
            <w:pPr>
              <w:pStyle w:val="Akapitzlist"/>
              <w:numPr>
                <w:ilvl w:val="0"/>
                <w:numId w:val="3"/>
              </w:numPr>
              <w:spacing w:after="0" w:line="240" w:lineRule="auto"/>
              <w:jc w:val="right"/>
              <w:rPr>
                <w:rFonts w:cs="Calibri"/>
              </w:rPr>
            </w:pPr>
          </w:p>
        </w:tc>
        <w:tc>
          <w:tcPr>
            <w:tcW w:w="2017" w:type="dxa"/>
          </w:tcPr>
          <w:p w:rsidR="00405FC8" w:rsidRDefault="00405FC8" w:rsidP="00097E0D">
            <w:r>
              <w:t>Gumowa piłeczka do zabaw – uśmiechnięta buźka (średnica 20) – zestaw 3 szt.</w:t>
            </w:r>
          </w:p>
        </w:tc>
        <w:tc>
          <w:tcPr>
            <w:tcW w:w="8904" w:type="dxa"/>
          </w:tcPr>
          <w:p w:rsidR="00405FC8" w:rsidRDefault="00167794" w:rsidP="00097E0D">
            <w:pPr>
              <w:rPr>
                <w:rFonts w:cs="Calibri"/>
              </w:rPr>
            </w:pPr>
            <w:r>
              <w:rPr>
                <w:rFonts w:cs="Calibri"/>
              </w:rPr>
              <w:t>Piłki wykonane z gumy, łatwe do utrzymania w czystości.</w:t>
            </w:r>
          </w:p>
        </w:tc>
        <w:tc>
          <w:tcPr>
            <w:tcW w:w="1557" w:type="dxa"/>
          </w:tcPr>
          <w:p w:rsidR="00405FC8" w:rsidRDefault="00405FC8" w:rsidP="00097E0D">
            <w:pPr>
              <w:rPr>
                <w:rFonts w:cs="Calibri"/>
              </w:rPr>
            </w:pPr>
            <w:r>
              <w:rPr>
                <w:rFonts w:cs="Calibri"/>
              </w:rPr>
              <w:t>zestaw</w:t>
            </w:r>
          </w:p>
        </w:tc>
        <w:tc>
          <w:tcPr>
            <w:tcW w:w="1164" w:type="dxa"/>
          </w:tcPr>
          <w:p w:rsidR="00405FC8" w:rsidRDefault="00405FC8" w:rsidP="00097E0D">
            <w:pPr>
              <w:rPr>
                <w:rFonts w:cs="Calibri"/>
              </w:rPr>
            </w:pPr>
            <w:r>
              <w:rPr>
                <w:rFonts w:cs="Calibri"/>
              </w:rPr>
              <w:t>1</w:t>
            </w:r>
          </w:p>
          <w:p w:rsidR="00335BD8" w:rsidRDefault="00335BD8" w:rsidP="00097E0D">
            <w:pPr>
              <w:rPr>
                <w:rFonts w:cs="Calibri"/>
              </w:rPr>
            </w:pPr>
          </w:p>
        </w:tc>
      </w:tr>
      <w:tr w:rsidR="00335BD8" w:rsidTr="00BF6D41">
        <w:tc>
          <w:tcPr>
            <w:tcW w:w="957" w:type="dxa"/>
          </w:tcPr>
          <w:p w:rsidR="00335BD8" w:rsidRPr="008B0D5C" w:rsidRDefault="00335BD8" w:rsidP="00097E0D">
            <w:pPr>
              <w:pStyle w:val="Akapitzlist"/>
              <w:numPr>
                <w:ilvl w:val="0"/>
                <w:numId w:val="3"/>
              </w:numPr>
              <w:spacing w:after="0" w:line="240" w:lineRule="auto"/>
              <w:jc w:val="right"/>
              <w:rPr>
                <w:rFonts w:cs="Calibri"/>
              </w:rPr>
            </w:pPr>
          </w:p>
        </w:tc>
        <w:tc>
          <w:tcPr>
            <w:tcW w:w="2017" w:type="dxa"/>
          </w:tcPr>
          <w:p w:rsidR="00335BD8" w:rsidRDefault="00335BD8" w:rsidP="00097E0D">
            <w:r>
              <w:t>Miękka piłeczka Emotikon</w:t>
            </w:r>
          </w:p>
        </w:tc>
        <w:tc>
          <w:tcPr>
            <w:tcW w:w="8904" w:type="dxa"/>
          </w:tcPr>
          <w:p w:rsidR="00335BD8" w:rsidRDefault="00335BD8" w:rsidP="00097E0D">
            <w:pPr>
              <w:rPr>
                <w:rFonts w:cs="Calibri"/>
              </w:rPr>
            </w:pPr>
            <w:r w:rsidRPr="00335BD8">
              <w:rPr>
                <w:rFonts w:cs="Calibri"/>
              </w:rPr>
              <w:t>Wykonane z pianki poliuretanowej miękkie piłeczki z dwustronnie nadrukowanymi buźkami-emotikonkami. • 20 szt. • śr. 4,6 cm</w:t>
            </w:r>
          </w:p>
        </w:tc>
        <w:tc>
          <w:tcPr>
            <w:tcW w:w="1557" w:type="dxa"/>
          </w:tcPr>
          <w:p w:rsidR="00335BD8" w:rsidRDefault="00335BD8" w:rsidP="00097E0D">
            <w:pPr>
              <w:rPr>
                <w:rFonts w:cs="Calibri"/>
              </w:rPr>
            </w:pPr>
            <w:r>
              <w:rPr>
                <w:rFonts w:cs="Calibri"/>
              </w:rPr>
              <w:t>zestaw</w:t>
            </w:r>
          </w:p>
        </w:tc>
        <w:tc>
          <w:tcPr>
            <w:tcW w:w="1164" w:type="dxa"/>
          </w:tcPr>
          <w:p w:rsidR="00335BD8" w:rsidRDefault="00335BD8" w:rsidP="00097E0D">
            <w:pPr>
              <w:rPr>
                <w:rFonts w:cs="Calibri"/>
              </w:rPr>
            </w:pPr>
            <w:r>
              <w:rPr>
                <w:rFonts w:cs="Calibri"/>
              </w:rPr>
              <w:t>1</w:t>
            </w:r>
          </w:p>
        </w:tc>
      </w:tr>
      <w:tr w:rsidR="00C42211" w:rsidTr="00BF6D41">
        <w:tc>
          <w:tcPr>
            <w:tcW w:w="957" w:type="dxa"/>
          </w:tcPr>
          <w:p w:rsidR="00C42211" w:rsidRPr="008B0D5C" w:rsidRDefault="00C42211" w:rsidP="00097E0D">
            <w:pPr>
              <w:pStyle w:val="Akapitzlist"/>
              <w:numPr>
                <w:ilvl w:val="0"/>
                <w:numId w:val="3"/>
              </w:numPr>
              <w:spacing w:after="0" w:line="240" w:lineRule="auto"/>
              <w:jc w:val="right"/>
              <w:rPr>
                <w:rFonts w:cs="Calibri"/>
              </w:rPr>
            </w:pPr>
          </w:p>
        </w:tc>
        <w:tc>
          <w:tcPr>
            <w:tcW w:w="2017" w:type="dxa"/>
          </w:tcPr>
          <w:p w:rsidR="00C42211" w:rsidRDefault="00C42211" w:rsidP="00097E0D">
            <w:r>
              <w:t>Pożeracz Zmartwień Limo 22 cm</w:t>
            </w:r>
          </w:p>
        </w:tc>
        <w:tc>
          <w:tcPr>
            <w:tcW w:w="8904" w:type="dxa"/>
          </w:tcPr>
          <w:p w:rsidR="00C42211" w:rsidRDefault="00C42211" w:rsidP="00097E0D">
            <w:pPr>
              <w:rPr>
                <w:rFonts w:cs="Calibri"/>
                <w:highlight w:val="yellow"/>
              </w:rPr>
            </w:pPr>
            <w:r w:rsidRPr="00C42211">
              <w:rPr>
                <w:rFonts w:cs="Calibri"/>
              </w:rPr>
              <w:t>Starannie wykonana maskotka, z zapinaną kieszonką. Wysokość min. 22 cm.</w:t>
            </w:r>
          </w:p>
        </w:tc>
        <w:tc>
          <w:tcPr>
            <w:tcW w:w="1557" w:type="dxa"/>
          </w:tcPr>
          <w:p w:rsidR="00C42211" w:rsidRDefault="00C42211" w:rsidP="00097E0D">
            <w:pPr>
              <w:rPr>
                <w:rFonts w:cs="Calibri"/>
              </w:rPr>
            </w:pPr>
            <w:r>
              <w:rPr>
                <w:rFonts w:cs="Calibri"/>
              </w:rPr>
              <w:t>sztuka</w:t>
            </w:r>
          </w:p>
        </w:tc>
        <w:tc>
          <w:tcPr>
            <w:tcW w:w="1164" w:type="dxa"/>
          </w:tcPr>
          <w:p w:rsidR="00C42211" w:rsidRDefault="00C42211" w:rsidP="00097E0D">
            <w:pPr>
              <w:rPr>
                <w:rFonts w:cs="Calibri"/>
              </w:rPr>
            </w:pPr>
            <w:r>
              <w:rPr>
                <w:rFonts w:cs="Calibri"/>
              </w:rPr>
              <w:t>1</w:t>
            </w:r>
          </w:p>
        </w:tc>
      </w:tr>
      <w:tr w:rsidR="00860673" w:rsidTr="00BF6D41">
        <w:tc>
          <w:tcPr>
            <w:tcW w:w="957" w:type="dxa"/>
          </w:tcPr>
          <w:p w:rsidR="00860673" w:rsidRPr="008B0D5C" w:rsidRDefault="00860673" w:rsidP="00097E0D">
            <w:pPr>
              <w:pStyle w:val="Akapitzlist"/>
              <w:numPr>
                <w:ilvl w:val="0"/>
                <w:numId w:val="3"/>
              </w:numPr>
              <w:spacing w:after="0" w:line="240" w:lineRule="auto"/>
              <w:jc w:val="right"/>
              <w:rPr>
                <w:rFonts w:cs="Calibri"/>
              </w:rPr>
            </w:pPr>
          </w:p>
        </w:tc>
        <w:tc>
          <w:tcPr>
            <w:tcW w:w="2017" w:type="dxa"/>
          </w:tcPr>
          <w:p w:rsidR="00860673" w:rsidRDefault="00860673" w:rsidP="00097E0D">
            <w:r w:rsidRPr="00860673">
              <w:t>Przemoc - historyjki obrazkowe</w:t>
            </w:r>
          </w:p>
        </w:tc>
        <w:tc>
          <w:tcPr>
            <w:tcW w:w="8904" w:type="dxa"/>
          </w:tcPr>
          <w:p w:rsidR="00860673" w:rsidRPr="00860673" w:rsidRDefault="00860673" w:rsidP="00860673">
            <w:pPr>
              <w:rPr>
                <w:rFonts w:cs="Calibri"/>
              </w:rPr>
            </w:pPr>
            <w:r w:rsidRPr="00860673">
              <w:rPr>
                <w:rFonts w:cs="Calibri"/>
              </w:rPr>
              <w:t>Bohaterami historyjek o przemocy są zwierzęt</w:t>
            </w:r>
            <w:r>
              <w:rPr>
                <w:rFonts w:cs="Calibri"/>
              </w:rPr>
              <w:t>a</w:t>
            </w:r>
            <w:r w:rsidRPr="00860673">
              <w:rPr>
                <w:rFonts w:cs="Calibri"/>
              </w:rPr>
              <w:t>. Pozwala to na stworzenie dystansu, jeżeli dana tematyka dotyczy nas bezpośrednio. Taka konstrukcja umożliwia łatwiejszą identyfikację z postaciami opowieści, gdyż nie są oni określeni ani co do płci, ani co do wieku.</w:t>
            </w:r>
          </w:p>
          <w:p w:rsidR="00860673" w:rsidRPr="00C42211" w:rsidRDefault="00860673" w:rsidP="00860673">
            <w:pPr>
              <w:rPr>
                <w:rFonts w:cs="Calibri"/>
              </w:rPr>
            </w:pPr>
            <w:r w:rsidRPr="00860673">
              <w:rPr>
                <w:rFonts w:cs="Calibri"/>
              </w:rPr>
              <w:t>Każda seria obrazków przedstawia określony typ przemocy, z którą dzieci i młodzież spotykają się w życiu codziennym. Na zakończenie przedstawiono przykładowe dobre i złe zakończenie.</w:t>
            </w:r>
          </w:p>
        </w:tc>
        <w:tc>
          <w:tcPr>
            <w:tcW w:w="1557" w:type="dxa"/>
          </w:tcPr>
          <w:p w:rsidR="00860673" w:rsidRDefault="00860673" w:rsidP="00097E0D">
            <w:pPr>
              <w:rPr>
                <w:rFonts w:cs="Calibri"/>
              </w:rPr>
            </w:pPr>
            <w:r>
              <w:rPr>
                <w:rFonts w:cs="Calibri"/>
              </w:rPr>
              <w:t>sztuka</w:t>
            </w:r>
          </w:p>
        </w:tc>
        <w:tc>
          <w:tcPr>
            <w:tcW w:w="1164" w:type="dxa"/>
          </w:tcPr>
          <w:p w:rsidR="00860673" w:rsidRDefault="00860673" w:rsidP="00097E0D">
            <w:pPr>
              <w:rPr>
                <w:rFonts w:cs="Calibri"/>
              </w:rPr>
            </w:pPr>
            <w:r>
              <w:rPr>
                <w:rFonts w:cs="Calibri"/>
              </w:rPr>
              <w:t>1</w:t>
            </w:r>
          </w:p>
        </w:tc>
      </w:tr>
      <w:tr w:rsidR="00BF6D41" w:rsidTr="00BF6D41">
        <w:tc>
          <w:tcPr>
            <w:tcW w:w="957" w:type="dxa"/>
          </w:tcPr>
          <w:p w:rsidR="00BF6D41" w:rsidRPr="008B0D5C" w:rsidRDefault="00BF6D41" w:rsidP="00BF6D41">
            <w:pPr>
              <w:pStyle w:val="Akapitzlist"/>
              <w:numPr>
                <w:ilvl w:val="0"/>
                <w:numId w:val="3"/>
              </w:numPr>
              <w:spacing w:after="0" w:line="240" w:lineRule="auto"/>
              <w:jc w:val="right"/>
              <w:rPr>
                <w:rFonts w:cs="Calibri"/>
              </w:rPr>
            </w:pPr>
          </w:p>
        </w:tc>
        <w:tc>
          <w:tcPr>
            <w:tcW w:w="2017" w:type="dxa"/>
          </w:tcPr>
          <w:p w:rsidR="00BF6D41" w:rsidRPr="00860673" w:rsidRDefault="00BF6D41" w:rsidP="00BF6D41">
            <w:pPr>
              <w:rPr>
                <w:highlight w:val="yellow"/>
              </w:rPr>
            </w:pPr>
            <w:r w:rsidRPr="00BF6D41">
              <w:t>Worek dziwów duży</w:t>
            </w:r>
          </w:p>
        </w:tc>
        <w:tc>
          <w:tcPr>
            <w:tcW w:w="8904" w:type="dxa"/>
          </w:tcPr>
          <w:p w:rsidR="00BF6D41" w:rsidRPr="00860673" w:rsidRDefault="00BF6D41" w:rsidP="00BF6D41">
            <w:pPr>
              <w:rPr>
                <w:rFonts w:cs="Calibri"/>
                <w:highlight w:val="yellow"/>
              </w:rPr>
            </w:pPr>
            <w:r w:rsidRPr="00BF6D41">
              <w:rPr>
                <w:rFonts w:cs="Calibri"/>
              </w:rPr>
              <w:t>Zapinany na rzepy worek dziwów wykonany jest z rozciągliwej tkaniny, co pozwala na poruszanie się w nim i przybieranie różnych póz. Struktura tkaniny przepuszcza powietrze i nie ogranicza widoczności. Dzieci bawiąc się, tworzą różne figury, wyrażają swoje emocje, które odgadują pozostali uczestnicy zabawy.</w:t>
            </w:r>
          </w:p>
        </w:tc>
        <w:tc>
          <w:tcPr>
            <w:tcW w:w="1557" w:type="dxa"/>
          </w:tcPr>
          <w:p w:rsidR="00BF6D41" w:rsidRDefault="00BF6D41" w:rsidP="00BF6D41">
            <w:pPr>
              <w:rPr>
                <w:rFonts w:cs="Calibri"/>
              </w:rPr>
            </w:pPr>
            <w:r>
              <w:rPr>
                <w:rFonts w:cs="Calibri"/>
              </w:rPr>
              <w:t>sztuka</w:t>
            </w:r>
          </w:p>
        </w:tc>
        <w:tc>
          <w:tcPr>
            <w:tcW w:w="1164" w:type="dxa"/>
          </w:tcPr>
          <w:p w:rsidR="00BF6D41" w:rsidRDefault="00BF6D41" w:rsidP="00BF6D41">
            <w:pPr>
              <w:rPr>
                <w:rFonts w:cs="Calibri"/>
              </w:rPr>
            </w:pPr>
            <w:r>
              <w:rPr>
                <w:rFonts w:cs="Calibri"/>
              </w:rPr>
              <w:t>1</w:t>
            </w:r>
          </w:p>
        </w:tc>
      </w:tr>
      <w:tr w:rsidR="00313D6E" w:rsidTr="00BF6D41">
        <w:tc>
          <w:tcPr>
            <w:tcW w:w="957" w:type="dxa"/>
          </w:tcPr>
          <w:p w:rsidR="00313D6E" w:rsidRPr="008B0D5C" w:rsidRDefault="00313D6E" w:rsidP="00313D6E">
            <w:pPr>
              <w:pStyle w:val="Akapitzlist"/>
              <w:numPr>
                <w:ilvl w:val="0"/>
                <w:numId w:val="3"/>
              </w:numPr>
              <w:spacing w:after="0" w:line="240" w:lineRule="auto"/>
              <w:jc w:val="right"/>
              <w:rPr>
                <w:rFonts w:cs="Calibri"/>
              </w:rPr>
            </w:pPr>
          </w:p>
        </w:tc>
        <w:tc>
          <w:tcPr>
            <w:tcW w:w="2017" w:type="dxa"/>
          </w:tcPr>
          <w:p w:rsidR="00313D6E" w:rsidRPr="00BF6D41" w:rsidRDefault="00313D6E" w:rsidP="00313D6E">
            <w:r w:rsidRPr="00BF6D41">
              <w:t>Chusta animacyjna</w:t>
            </w:r>
          </w:p>
        </w:tc>
        <w:tc>
          <w:tcPr>
            <w:tcW w:w="8904" w:type="dxa"/>
          </w:tcPr>
          <w:p w:rsidR="00313D6E" w:rsidRPr="00860673" w:rsidRDefault="00313D6E" w:rsidP="00313D6E">
            <w:pPr>
              <w:rPr>
                <w:rFonts w:cs="Calibri"/>
                <w:highlight w:val="yellow"/>
              </w:rPr>
            </w:pPr>
            <w:r w:rsidRPr="00BF6D41">
              <w:rPr>
                <w:rFonts w:cs="Calibri"/>
              </w:rPr>
              <w:t>Chust</w:t>
            </w:r>
            <w:r>
              <w:rPr>
                <w:rFonts w:cs="Calibri"/>
              </w:rPr>
              <w:t xml:space="preserve">a </w:t>
            </w:r>
            <w:r w:rsidRPr="00BF6D41">
              <w:rPr>
                <w:rFonts w:cs="Calibri"/>
              </w:rPr>
              <w:t>animacyjn</w:t>
            </w:r>
            <w:r>
              <w:rPr>
                <w:rFonts w:cs="Calibri"/>
              </w:rPr>
              <w:t xml:space="preserve">a </w:t>
            </w:r>
            <w:r w:rsidRPr="00BF6D41">
              <w:rPr>
                <w:rFonts w:cs="Calibri"/>
              </w:rPr>
              <w:t>stworzon</w:t>
            </w:r>
            <w:r>
              <w:rPr>
                <w:rFonts w:cs="Calibri"/>
              </w:rPr>
              <w:t>a</w:t>
            </w:r>
            <w:r w:rsidRPr="00BF6D41">
              <w:rPr>
                <w:rFonts w:cs="Calibri"/>
              </w:rPr>
              <w:t xml:space="preserve"> z kolorowego, miłego w dotyku oraz wytrzymałego materiału gwarantującego bezpieczne użytkowanie. Chusta posiada kolorowe trójkąty we wszystkich barwach tęczy (czerwony, pomarańczowy, żółty, zielony, niebieski, fioletowy),otwór w centrum oraz wzmacniane uchwyty.</w:t>
            </w:r>
            <w:r w:rsidR="00835175">
              <w:t xml:space="preserve"> </w:t>
            </w:r>
            <w:r w:rsidR="00835175">
              <w:rPr>
                <w:rFonts w:cs="Calibri"/>
              </w:rPr>
              <w:t>Ś</w:t>
            </w:r>
            <w:r w:rsidR="00835175" w:rsidRPr="00835175">
              <w:rPr>
                <w:rFonts w:cs="Calibri"/>
              </w:rPr>
              <w:t xml:space="preserve">rednica: </w:t>
            </w:r>
            <w:r w:rsidR="00835175">
              <w:rPr>
                <w:rFonts w:cs="Calibri"/>
              </w:rPr>
              <w:t xml:space="preserve">min. </w:t>
            </w:r>
            <w:r w:rsidR="00835175" w:rsidRPr="00835175">
              <w:rPr>
                <w:rFonts w:cs="Calibri"/>
              </w:rPr>
              <w:t>2 metry</w:t>
            </w:r>
            <w:r w:rsidR="00835175">
              <w:rPr>
                <w:rFonts w:cs="Calibri"/>
              </w:rPr>
              <w:t>.</w:t>
            </w:r>
          </w:p>
        </w:tc>
        <w:tc>
          <w:tcPr>
            <w:tcW w:w="1557" w:type="dxa"/>
          </w:tcPr>
          <w:p w:rsidR="00313D6E" w:rsidRDefault="00313D6E" w:rsidP="00313D6E">
            <w:pPr>
              <w:rPr>
                <w:rFonts w:cs="Calibri"/>
              </w:rPr>
            </w:pPr>
            <w:r>
              <w:rPr>
                <w:rFonts w:cs="Calibri"/>
              </w:rPr>
              <w:t>sztuka</w:t>
            </w:r>
          </w:p>
        </w:tc>
        <w:tc>
          <w:tcPr>
            <w:tcW w:w="1164" w:type="dxa"/>
          </w:tcPr>
          <w:p w:rsidR="00313D6E" w:rsidRDefault="00313D6E" w:rsidP="00313D6E">
            <w:pPr>
              <w:rPr>
                <w:rFonts w:cs="Calibri"/>
              </w:rPr>
            </w:pPr>
            <w:r>
              <w:rPr>
                <w:rFonts w:cs="Calibri"/>
              </w:rPr>
              <w:t>1</w:t>
            </w:r>
          </w:p>
        </w:tc>
      </w:tr>
    </w:tbl>
    <w:p w:rsidR="00BD63EF" w:rsidRDefault="00BD63EF" w:rsidP="00BD63EF"/>
    <w:p w:rsidR="00DF13FE" w:rsidRDefault="00DF13FE" w:rsidP="00DF13FE">
      <w:pPr>
        <w:rPr>
          <w:b/>
          <w:bCs/>
        </w:rPr>
      </w:pPr>
      <w:r w:rsidRPr="00353187">
        <w:rPr>
          <w:b/>
          <w:bCs/>
        </w:rPr>
        <w:t xml:space="preserve">CZĘŚĆ </w:t>
      </w:r>
      <w:r>
        <w:rPr>
          <w:b/>
          <w:bCs/>
        </w:rPr>
        <w:t>4</w:t>
      </w:r>
      <w:r w:rsidRPr="00353187">
        <w:rPr>
          <w:b/>
          <w:bCs/>
        </w:rPr>
        <w:t xml:space="preserve">. Zestaw </w:t>
      </w:r>
      <w:r w:rsidRPr="00214923">
        <w:rPr>
          <w:b/>
          <w:bCs/>
        </w:rPr>
        <w:t xml:space="preserve">pomocy do zajęć </w:t>
      </w:r>
      <w:r>
        <w:rPr>
          <w:b/>
          <w:bCs/>
        </w:rPr>
        <w:t>logopedycznych.</w:t>
      </w:r>
    </w:p>
    <w:tbl>
      <w:tblPr>
        <w:tblStyle w:val="Tabela-Siatka"/>
        <w:tblW w:w="14599" w:type="dxa"/>
        <w:tblLook w:val="04A0"/>
      </w:tblPr>
      <w:tblGrid>
        <w:gridCol w:w="957"/>
        <w:gridCol w:w="2017"/>
        <w:gridCol w:w="8904"/>
        <w:gridCol w:w="1557"/>
        <w:gridCol w:w="1164"/>
      </w:tblGrid>
      <w:tr w:rsidR="00313D6E" w:rsidRPr="008B0D5C" w:rsidTr="00C508D2">
        <w:trPr>
          <w:trHeight w:val="681"/>
        </w:trPr>
        <w:tc>
          <w:tcPr>
            <w:tcW w:w="957" w:type="dxa"/>
            <w:vAlign w:val="center"/>
          </w:tcPr>
          <w:p w:rsidR="00313D6E" w:rsidRPr="008B0D5C" w:rsidRDefault="00313D6E" w:rsidP="00C508D2">
            <w:pPr>
              <w:jc w:val="center"/>
              <w:rPr>
                <w:rFonts w:cs="Calibri"/>
                <w:b/>
              </w:rPr>
            </w:pPr>
            <w:r w:rsidRPr="008B0D5C">
              <w:rPr>
                <w:rFonts w:cs="Calibri"/>
                <w:b/>
              </w:rPr>
              <w:t>LP</w:t>
            </w:r>
          </w:p>
        </w:tc>
        <w:tc>
          <w:tcPr>
            <w:tcW w:w="2017" w:type="dxa"/>
            <w:vAlign w:val="center"/>
          </w:tcPr>
          <w:p w:rsidR="00313D6E" w:rsidRPr="008B0D5C" w:rsidRDefault="00313D6E" w:rsidP="00C508D2">
            <w:pPr>
              <w:jc w:val="center"/>
              <w:rPr>
                <w:rFonts w:cs="Calibri"/>
                <w:b/>
              </w:rPr>
            </w:pPr>
            <w:r w:rsidRPr="008B0D5C">
              <w:rPr>
                <w:rFonts w:cs="Calibri"/>
                <w:b/>
              </w:rPr>
              <w:t>Nazwa</w:t>
            </w:r>
          </w:p>
        </w:tc>
        <w:tc>
          <w:tcPr>
            <w:tcW w:w="8904" w:type="dxa"/>
            <w:vAlign w:val="center"/>
          </w:tcPr>
          <w:p w:rsidR="00313D6E" w:rsidRPr="008B0D5C" w:rsidRDefault="00313D6E" w:rsidP="00C508D2">
            <w:pPr>
              <w:jc w:val="center"/>
              <w:rPr>
                <w:rFonts w:cs="Calibri"/>
                <w:b/>
              </w:rPr>
            </w:pPr>
            <w:r w:rsidRPr="008B0D5C">
              <w:rPr>
                <w:rFonts w:cs="Calibri"/>
                <w:b/>
              </w:rPr>
              <w:t>Opis</w:t>
            </w:r>
          </w:p>
        </w:tc>
        <w:tc>
          <w:tcPr>
            <w:tcW w:w="1557" w:type="dxa"/>
            <w:vAlign w:val="center"/>
          </w:tcPr>
          <w:p w:rsidR="00313D6E" w:rsidRPr="008B0D5C" w:rsidRDefault="00313D6E" w:rsidP="00C508D2">
            <w:pPr>
              <w:jc w:val="center"/>
              <w:rPr>
                <w:rFonts w:cs="Calibri"/>
                <w:b/>
              </w:rPr>
            </w:pPr>
            <w:r w:rsidRPr="008B0D5C">
              <w:rPr>
                <w:rFonts w:cs="Calibri"/>
                <w:b/>
              </w:rPr>
              <w:t>Jednostka miary</w:t>
            </w:r>
          </w:p>
        </w:tc>
        <w:tc>
          <w:tcPr>
            <w:tcW w:w="1164" w:type="dxa"/>
            <w:vAlign w:val="center"/>
          </w:tcPr>
          <w:p w:rsidR="00313D6E" w:rsidRPr="008B0D5C" w:rsidRDefault="00313D6E" w:rsidP="00C508D2">
            <w:pPr>
              <w:jc w:val="center"/>
              <w:rPr>
                <w:rFonts w:cs="Calibri"/>
                <w:b/>
              </w:rPr>
            </w:pPr>
            <w:r w:rsidRPr="008B0D5C">
              <w:rPr>
                <w:rFonts w:cs="Calibri"/>
                <w:b/>
              </w:rPr>
              <w:t>Ilość</w:t>
            </w:r>
          </w:p>
        </w:tc>
      </w:tr>
      <w:tr w:rsidR="00313D6E" w:rsidRPr="008B0D5C" w:rsidTr="00313D6E">
        <w:trPr>
          <w:trHeight w:val="531"/>
        </w:trPr>
        <w:tc>
          <w:tcPr>
            <w:tcW w:w="957" w:type="dxa"/>
          </w:tcPr>
          <w:p w:rsidR="00313D6E" w:rsidRPr="008B0D5C" w:rsidRDefault="00313D6E" w:rsidP="00313D6E">
            <w:pPr>
              <w:pStyle w:val="Akapitzlist"/>
              <w:numPr>
                <w:ilvl w:val="0"/>
                <w:numId w:val="4"/>
              </w:numPr>
              <w:spacing w:after="0" w:line="240" w:lineRule="auto"/>
              <w:jc w:val="right"/>
              <w:rPr>
                <w:rFonts w:cs="Calibri"/>
              </w:rPr>
            </w:pPr>
          </w:p>
        </w:tc>
        <w:tc>
          <w:tcPr>
            <w:tcW w:w="2017" w:type="dxa"/>
          </w:tcPr>
          <w:p w:rsidR="00313D6E" w:rsidRPr="008B0D5C" w:rsidRDefault="00313D6E" w:rsidP="00C508D2">
            <w:pPr>
              <w:rPr>
                <w:rFonts w:cs="Calibri"/>
              </w:rPr>
            </w:pPr>
            <w:r>
              <w:t>Trzymaj język za zębami</w:t>
            </w:r>
          </w:p>
        </w:tc>
        <w:tc>
          <w:tcPr>
            <w:tcW w:w="8904" w:type="dxa"/>
          </w:tcPr>
          <w:p w:rsidR="004F2693" w:rsidRPr="004F2693" w:rsidRDefault="004F2693" w:rsidP="004F2693">
            <w:pPr>
              <w:rPr>
                <w:rFonts w:cs="Calibri"/>
              </w:rPr>
            </w:pPr>
            <w:r w:rsidRPr="004F2693">
              <w:rPr>
                <w:rFonts w:cs="Calibri"/>
              </w:rPr>
              <w:t xml:space="preserve">Kategoryzacje z ćwiczeniami artykulacji głosek zębowych służy do utrwalania artykulacji szeregu zębowego, potocznie nazywane seplenieniem dotyczy to głosek: s, z, c, </w:t>
            </w:r>
            <w:proofErr w:type="spellStart"/>
            <w:r w:rsidRPr="004F2693">
              <w:rPr>
                <w:rFonts w:cs="Calibri"/>
              </w:rPr>
              <w:t>dz</w:t>
            </w:r>
            <w:proofErr w:type="spellEnd"/>
            <w:r w:rsidRPr="004F2693">
              <w:rPr>
                <w:rFonts w:cs="Calibri"/>
              </w:rPr>
              <w:t xml:space="preserve"> oraz </w:t>
            </w:r>
            <w:proofErr w:type="spellStart"/>
            <w:r w:rsidRPr="004F2693">
              <w:rPr>
                <w:rFonts w:cs="Calibri"/>
              </w:rPr>
              <w:t>sz</w:t>
            </w:r>
            <w:proofErr w:type="spellEnd"/>
            <w:r w:rsidRPr="004F2693">
              <w:rPr>
                <w:rFonts w:cs="Calibri"/>
              </w:rPr>
              <w:t xml:space="preserve">, ż, cz, </w:t>
            </w:r>
            <w:proofErr w:type="spellStart"/>
            <w:r w:rsidRPr="004F2693">
              <w:rPr>
                <w:rFonts w:cs="Calibri"/>
              </w:rPr>
              <w:t>dż</w:t>
            </w:r>
            <w:proofErr w:type="spellEnd"/>
            <w:r w:rsidRPr="004F2693">
              <w:rPr>
                <w:rFonts w:cs="Calibri"/>
              </w:rPr>
              <w:t>.</w:t>
            </w:r>
          </w:p>
          <w:p w:rsidR="004F2693" w:rsidRPr="004F2693" w:rsidRDefault="004F2693" w:rsidP="004F2693">
            <w:pPr>
              <w:rPr>
                <w:rFonts w:cs="Calibri"/>
              </w:rPr>
            </w:pPr>
            <w:r w:rsidRPr="004F2693">
              <w:rPr>
                <w:rFonts w:cs="Calibri"/>
              </w:rPr>
              <w:t>Zawartość:</w:t>
            </w:r>
          </w:p>
          <w:p w:rsidR="004F2693" w:rsidRPr="004F2693" w:rsidRDefault="004F2693" w:rsidP="004F2693">
            <w:pPr>
              <w:rPr>
                <w:rFonts w:cs="Calibri"/>
              </w:rPr>
            </w:pPr>
            <w:r w:rsidRPr="004F2693">
              <w:rPr>
                <w:rFonts w:cs="Calibri"/>
              </w:rPr>
              <w:t>Cztery zestawy kart z tabelami zatytułowanymi:</w:t>
            </w:r>
          </w:p>
          <w:p w:rsidR="004F2693" w:rsidRPr="004F2693" w:rsidRDefault="004F2693" w:rsidP="004F2693">
            <w:pPr>
              <w:rPr>
                <w:rFonts w:cs="Calibri"/>
              </w:rPr>
            </w:pPr>
            <w:r w:rsidRPr="004F2693">
              <w:rPr>
                <w:rFonts w:cs="Calibri"/>
              </w:rPr>
              <w:t>• Budowanie klas;</w:t>
            </w:r>
          </w:p>
          <w:p w:rsidR="004F2693" w:rsidRPr="004F2693" w:rsidRDefault="004F2693" w:rsidP="004F2693">
            <w:pPr>
              <w:rPr>
                <w:rFonts w:cs="Calibri"/>
              </w:rPr>
            </w:pPr>
            <w:r w:rsidRPr="004F2693">
              <w:rPr>
                <w:rFonts w:cs="Calibri"/>
              </w:rPr>
              <w:t>• Uzupełnianie zbiorów;</w:t>
            </w:r>
          </w:p>
          <w:p w:rsidR="004F2693" w:rsidRPr="004F2693" w:rsidRDefault="004F2693" w:rsidP="004F2693">
            <w:pPr>
              <w:rPr>
                <w:rFonts w:cs="Calibri"/>
              </w:rPr>
            </w:pPr>
            <w:r w:rsidRPr="004F2693">
              <w:rPr>
                <w:rFonts w:cs="Calibri"/>
              </w:rPr>
              <w:t>• Wykluczanie elementu ze zbioru;</w:t>
            </w:r>
          </w:p>
          <w:p w:rsidR="004F2693" w:rsidRPr="004F2693" w:rsidRDefault="004F2693" w:rsidP="004F2693">
            <w:pPr>
              <w:rPr>
                <w:rFonts w:cs="Calibri"/>
              </w:rPr>
            </w:pPr>
            <w:r w:rsidRPr="004F2693">
              <w:rPr>
                <w:rFonts w:cs="Calibri"/>
              </w:rPr>
              <w:t>• Myślenie przez analogię.</w:t>
            </w:r>
          </w:p>
          <w:p w:rsidR="004F2693" w:rsidRPr="004F2693" w:rsidRDefault="004F2693" w:rsidP="004F2693">
            <w:pPr>
              <w:rPr>
                <w:rFonts w:cs="Calibri"/>
              </w:rPr>
            </w:pPr>
            <w:r w:rsidRPr="004F2693">
              <w:rPr>
                <w:rFonts w:cs="Calibri"/>
              </w:rPr>
              <w:t>Dwa pudełka, w których umieszczono obrazki do pracy z tabelami.</w:t>
            </w:r>
          </w:p>
          <w:p w:rsidR="004F2693" w:rsidRPr="004F2693" w:rsidRDefault="004F2693" w:rsidP="004F2693">
            <w:pPr>
              <w:rPr>
                <w:rFonts w:cs="Calibri"/>
              </w:rPr>
            </w:pPr>
            <w:r w:rsidRPr="004F2693">
              <w:rPr>
                <w:rFonts w:cs="Calibri"/>
              </w:rPr>
              <w:t>Instrukcja.</w:t>
            </w:r>
          </w:p>
          <w:p w:rsidR="00313D6E" w:rsidRPr="00BD63EF" w:rsidRDefault="004F2693" w:rsidP="004F2693">
            <w:pPr>
              <w:rPr>
                <w:rFonts w:cs="Calibri"/>
                <w:b/>
                <w:bCs/>
              </w:rPr>
            </w:pPr>
            <w:r w:rsidRPr="004F2693">
              <w:rPr>
                <w:rFonts w:cs="Calibri"/>
              </w:rPr>
              <w:t>Teczka zapinana na rzepy o wymiarach: 32 x 23 x 5 cm.</w:t>
            </w:r>
          </w:p>
        </w:tc>
        <w:tc>
          <w:tcPr>
            <w:tcW w:w="1557" w:type="dxa"/>
          </w:tcPr>
          <w:p w:rsidR="00313D6E" w:rsidRPr="008B0D5C" w:rsidRDefault="00313D6E" w:rsidP="00C508D2">
            <w:pPr>
              <w:rPr>
                <w:rFonts w:cs="Calibri"/>
              </w:rPr>
            </w:pPr>
            <w:r>
              <w:rPr>
                <w:rFonts w:cs="Calibri"/>
              </w:rPr>
              <w:t>sztuka</w:t>
            </w:r>
          </w:p>
        </w:tc>
        <w:tc>
          <w:tcPr>
            <w:tcW w:w="1164" w:type="dxa"/>
          </w:tcPr>
          <w:p w:rsidR="00313D6E" w:rsidRPr="008B0D5C" w:rsidRDefault="00313D6E" w:rsidP="00C508D2">
            <w:pPr>
              <w:rPr>
                <w:rFonts w:cs="Calibri"/>
              </w:rPr>
            </w:pPr>
            <w:r>
              <w:rPr>
                <w:rFonts w:cs="Calibri"/>
              </w:rPr>
              <w:t>1</w:t>
            </w:r>
          </w:p>
        </w:tc>
      </w:tr>
      <w:tr w:rsidR="004F2693" w:rsidRPr="008B0D5C" w:rsidTr="00313D6E">
        <w:trPr>
          <w:trHeight w:val="531"/>
        </w:trPr>
        <w:tc>
          <w:tcPr>
            <w:tcW w:w="957" w:type="dxa"/>
          </w:tcPr>
          <w:p w:rsidR="004F2693" w:rsidRPr="008B0D5C" w:rsidRDefault="004F2693" w:rsidP="00313D6E">
            <w:pPr>
              <w:pStyle w:val="Akapitzlist"/>
              <w:numPr>
                <w:ilvl w:val="0"/>
                <w:numId w:val="4"/>
              </w:numPr>
              <w:spacing w:after="0" w:line="240" w:lineRule="auto"/>
              <w:jc w:val="right"/>
              <w:rPr>
                <w:rFonts w:cs="Calibri"/>
              </w:rPr>
            </w:pPr>
          </w:p>
        </w:tc>
        <w:tc>
          <w:tcPr>
            <w:tcW w:w="2017" w:type="dxa"/>
          </w:tcPr>
          <w:p w:rsidR="004F2693" w:rsidRDefault="004F2693" w:rsidP="00C508D2">
            <w:r>
              <w:t>Logopedyczny Piotruś (pakiet I,II,III)</w:t>
            </w:r>
          </w:p>
        </w:tc>
        <w:tc>
          <w:tcPr>
            <w:tcW w:w="8904" w:type="dxa"/>
          </w:tcPr>
          <w:p w:rsidR="004F2693" w:rsidRDefault="004F2693" w:rsidP="004F2693">
            <w:pPr>
              <w:rPr>
                <w:rFonts w:cs="Calibri"/>
              </w:rPr>
            </w:pPr>
            <w:r w:rsidRPr="004F2693">
              <w:rPr>
                <w:rFonts w:cs="Calibri"/>
              </w:rPr>
              <w:t xml:space="preserve">Gra karciana Logopedyczny Piotruś. </w:t>
            </w:r>
          </w:p>
          <w:p w:rsidR="004F2693" w:rsidRDefault="004F2693" w:rsidP="004F2693">
            <w:pPr>
              <w:rPr>
                <w:rFonts w:cs="Calibri"/>
              </w:rPr>
            </w:pPr>
            <w:r w:rsidRPr="004F2693">
              <w:rPr>
                <w:rFonts w:cs="Calibri"/>
              </w:rPr>
              <w:t>Część I - głoska "SZ" .</w:t>
            </w:r>
          </w:p>
          <w:p w:rsidR="004F2693" w:rsidRDefault="00B148B3" w:rsidP="004F2693">
            <w:pPr>
              <w:rPr>
                <w:rFonts w:cs="Calibri"/>
              </w:rPr>
            </w:pPr>
            <w:r w:rsidRPr="00B148B3">
              <w:rPr>
                <w:rFonts w:cs="Calibri"/>
              </w:rPr>
              <w:t>Część II - "Ż/R.</w:t>
            </w:r>
          </w:p>
          <w:p w:rsidR="00B148B3" w:rsidRDefault="00B148B3" w:rsidP="004F2693">
            <w:pPr>
              <w:rPr>
                <w:rFonts w:cs="Calibri"/>
              </w:rPr>
            </w:pPr>
            <w:r w:rsidRPr="00B148B3">
              <w:rPr>
                <w:rFonts w:cs="Calibri"/>
              </w:rPr>
              <w:t>Część III - głoska "Cz".</w:t>
            </w:r>
          </w:p>
          <w:p w:rsidR="004F2693" w:rsidRPr="004F2693" w:rsidRDefault="004F2693" w:rsidP="004F2693">
            <w:pPr>
              <w:rPr>
                <w:rFonts w:cs="Calibri"/>
              </w:rPr>
            </w:pPr>
            <w:r w:rsidRPr="004F2693">
              <w:rPr>
                <w:rFonts w:cs="Calibri"/>
              </w:rPr>
              <w:t>Materiał obrazkowo-wyrazowy w kartach opracowany jest tak, aby dzieci bawiąc się ćwiczyły poprawną wymowę poszczególnych głosek.</w:t>
            </w:r>
          </w:p>
        </w:tc>
        <w:tc>
          <w:tcPr>
            <w:tcW w:w="1557" w:type="dxa"/>
          </w:tcPr>
          <w:p w:rsidR="004F2693" w:rsidRDefault="00B05527" w:rsidP="00C508D2">
            <w:pPr>
              <w:rPr>
                <w:rFonts w:cs="Calibri"/>
              </w:rPr>
            </w:pPr>
            <w:r>
              <w:rPr>
                <w:rFonts w:cs="Calibri"/>
              </w:rPr>
              <w:t>zestaw</w:t>
            </w:r>
          </w:p>
        </w:tc>
        <w:tc>
          <w:tcPr>
            <w:tcW w:w="1164" w:type="dxa"/>
          </w:tcPr>
          <w:p w:rsidR="004F2693" w:rsidRDefault="00B05527" w:rsidP="00C508D2">
            <w:pPr>
              <w:rPr>
                <w:rFonts w:cs="Calibri"/>
              </w:rPr>
            </w:pPr>
            <w:r>
              <w:rPr>
                <w:rFonts w:cs="Calibri"/>
              </w:rPr>
              <w:t>1</w:t>
            </w:r>
          </w:p>
        </w:tc>
      </w:tr>
      <w:tr w:rsidR="00B05527" w:rsidRPr="008B0D5C" w:rsidTr="00313D6E">
        <w:trPr>
          <w:trHeight w:val="531"/>
        </w:trPr>
        <w:tc>
          <w:tcPr>
            <w:tcW w:w="957" w:type="dxa"/>
          </w:tcPr>
          <w:p w:rsidR="00B05527" w:rsidRPr="008B0D5C" w:rsidRDefault="00B05527" w:rsidP="00313D6E">
            <w:pPr>
              <w:pStyle w:val="Akapitzlist"/>
              <w:numPr>
                <w:ilvl w:val="0"/>
                <w:numId w:val="4"/>
              </w:numPr>
              <w:spacing w:after="0" w:line="240" w:lineRule="auto"/>
              <w:jc w:val="right"/>
              <w:rPr>
                <w:rFonts w:cs="Calibri"/>
              </w:rPr>
            </w:pPr>
          </w:p>
        </w:tc>
        <w:tc>
          <w:tcPr>
            <w:tcW w:w="2017" w:type="dxa"/>
          </w:tcPr>
          <w:p w:rsidR="00B05527" w:rsidRDefault="00B05527" w:rsidP="00C508D2">
            <w:proofErr w:type="spellStart"/>
            <w:r>
              <w:t>Memo</w:t>
            </w:r>
            <w:proofErr w:type="spellEnd"/>
            <w:r>
              <w:t xml:space="preserve"> Szumki</w:t>
            </w:r>
          </w:p>
        </w:tc>
        <w:tc>
          <w:tcPr>
            <w:tcW w:w="8904" w:type="dxa"/>
          </w:tcPr>
          <w:p w:rsidR="00B05527" w:rsidRPr="00B05527" w:rsidRDefault="00B05527" w:rsidP="00B05527">
            <w:pPr>
              <w:rPr>
                <w:rFonts w:cs="Calibri"/>
              </w:rPr>
            </w:pPr>
            <w:r w:rsidRPr="00B05527">
              <w:rPr>
                <w:rFonts w:cs="Calibri"/>
              </w:rPr>
              <w:t xml:space="preserve">Gra logopedyczna typu </w:t>
            </w:r>
            <w:proofErr w:type="spellStart"/>
            <w:r w:rsidRPr="00B05527">
              <w:rPr>
                <w:rFonts w:cs="Calibri"/>
              </w:rPr>
              <w:t>memo</w:t>
            </w:r>
            <w:proofErr w:type="spellEnd"/>
            <w:r w:rsidRPr="00B05527">
              <w:rPr>
                <w:rFonts w:cs="Calibri"/>
              </w:rPr>
              <w:t xml:space="preserve"> do ćwiczenia głosek </w:t>
            </w:r>
            <w:proofErr w:type="spellStart"/>
            <w:r w:rsidRPr="00B05527">
              <w:rPr>
                <w:rFonts w:cs="Calibri"/>
              </w:rPr>
              <w:t>sz</w:t>
            </w:r>
            <w:proofErr w:type="spellEnd"/>
            <w:r w:rsidRPr="00B05527">
              <w:rPr>
                <w:rFonts w:cs="Calibri"/>
              </w:rPr>
              <w:t xml:space="preserve">, ż, cz, </w:t>
            </w:r>
            <w:proofErr w:type="spellStart"/>
            <w:r w:rsidRPr="00B05527">
              <w:rPr>
                <w:rFonts w:cs="Calibri"/>
              </w:rPr>
              <w:t>dż</w:t>
            </w:r>
            <w:proofErr w:type="spellEnd"/>
            <w:r w:rsidRPr="00B05527">
              <w:rPr>
                <w:rFonts w:cs="Calibri"/>
              </w:rPr>
              <w:t>.</w:t>
            </w:r>
          </w:p>
          <w:p w:rsidR="00B05527" w:rsidRPr="004F2693" w:rsidRDefault="00B05527" w:rsidP="00B05527">
            <w:pPr>
              <w:rPr>
                <w:rFonts w:cs="Calibri"/>
              </w:rPr>
            </w:pPr>
            <w:r w:rsidRPr="00B05527">
              <w:rPr>
                <w:rFonts w:cs="Calibri"/>
              </w:rPr>
              <w:t>Gra polega na dopasowaniu, zgraniu i połączeniu odpowiednich obrazków. Zadaniem graczy jest odnalezienie pasujących do siebie obrazków. Zestaw „</w:t>
            </w:r>
            <w:proofErr w:type="spellStart"/>
            <w:r w:rsidRPr="00B05527">
              <w:rPr>
                <w:rFonts w:cs="Calibri"/>
              </w:rPr>
              <w:t>Memo</w:t>
            </w:r>
            <w:proofErr w:type="spellEnd"/>
            <w:r w:rsidRPr="00B05527">
              <w:rPr>
                <w:rFonts w:cs="Calibri"/>
              </w:rPr>
              <w:t xml:space="preserve"> szumki” zawiera kartoniki z obrazkami, których atrybuty zawierają w swej nazwie słowo z głoskami: </w:t>
            </w:r>
            <w:proofErr w:type="spellStart"/>
            <w:r w:rsidRPr="00B05527">
              <w:rPr>
                <w:rFonts w:cs="Calibri"/>
              </w:rPr>
              <w:t>sz</w:t>
            </w:r>
            <w:proofErr w:type="spellEnd"/>
            <w:r w:rsidRPr="00B05527">
              <w:rPr>
                <w:rFonts w:cs="Calibri"/>
              </w:rPr>
              <w:t xml:space="preserve">, ż, cz, </w:t>
            </w:r>
            <w:proofErr w:type="spellStart"/>
            <w:r w:rsidRPr="00B05527">
              <w:rPr>
                <w:rFonts w:cs="Calibri"/>
              </w:rPr>
              <w:t>dż</w:t>
            </w:r>
            <w:proofErr w:type="spellEnd"/>
            <w:r w:rsidRPr="00B05527">
              <w:rPr>
                <w:rFonts w:cs="Calibri"/>
              </w:rPr>
              <w:t>.</w:t>
            </w:r>
          </w:p>
        </w:tc>
        <w:tc>
          <w:tcPr>
            <w:tcW w:w="1557" w:type="dxa"/>
          </w:tcPr>
          <w:p w:rsidR="00B05527" w:rsidRDefault="00B05527" w:rsidP="00C508D2">
            <w:pPr>
              <w:rPr>
                <w:rFonts w:cs="Calibri"/>
              </w:rPr>
            </w:pPr>
            <w:r>
              <w:rPr>
                <w:rFonts w:cs="Calibri"/>
              </w:rPr>
              <w:t xml:space="preserve">Sztuka </w:t>
            </w:r>
          </w:p>
        </w:tc>
        <w:tc>
          <w:tcPr>
            <w:tcW w:w="1164" w:type="dxa"/>
          </w:tcPr>
          <w:p w:rsidR="00B05527" w:rsidRDefault="00B05527" w:rsidP="00C508D2">
            <w:pPr>
              <w:rPr>
                <w:rFonts w:cs="Calibri"/>
              </w:rPr>
            </w:pPr>
            <w:r>
              <w:rPr>
                <w:rFonts w:cs="Calibri"/>
              </w:rPr>
              <w:t>1</w:t>
            </w:r>
          </w:p>
        </w:tc>
      </w:tr>
      <w:tr w:rsidR="00B05527" w:rsidRPr="008B0D5C" w:rsidTr="00313D6E">
        <w:trPr>
          <w:trHeight w:val="531"/>
        </w:trPr>
        <w:tc>
          <w:tcPr>
            <w:tcW w:w="957" w:type="dxa"/>
          </w:tcPr>
          <w:p w:rsidR="00B05527" w:rsidRPr="008B0D5C" w:rsidRDefault="00B05527" w:rsidP="00313D6E">
            <w:pPr>
              <w:pStyle w:val="Akapitzlist"/>
              <w:numPr>
                <w:ilvl w:val="0"/>
                <w:numId w:val="4"/>
              </w:numPr>
              <w:spacing w:after="0" w:line="240" w:lineRule="auto"/>
              <w:jc w:val="right"/>
              <w:rPr>
                <w:rFonts w:cs="Calibri"/>
              </w:rPr>
            </w:pPr>
          </w:p>
        </w:tc>
        <w:tc>
          <w:tcPr>
            <w:tcW w:w="2017" w:type="dxa"/>
          </w:tcPr>
          <w:p w:rsidR="00B05527" w:rsidRDefault="00B05527" w:rsidP="00C508D2">
            <w:r>
              <w:t>Szumi i szeleści</w:t>
            </w:r>
          </w:p>
        </w:tc>
        <w:tc>
          <w:tcPr>
            <w:tcW w:w="8904" w:type="dxa"/>
          </w:tcPr>
          <w:p w:rsidR="00B05527" w:rsidRDefault="00B05527" w:rsidP="00B05527">
            <w:pPr>
              <w:rPr>
                <w:rFonts w:cs="Calibri"/>
              </w:rPr>
            </w:pPr>
            <w:r w:rsidRPr="00B05527">
              <w:rPr>
                <w:rFonts w:cs="Calibri"/>
              </w:rPr>
              <w:t>Terapia głosek szeregu szumiącego (</w:t>
            </w:r>
            <w:proofErr w:type="spellStart"/>
            <w:r w:rsidRPr="00B05527">
              <w:rPr>
                <w:rFonts w:cs="Calibri"/>
              </w:rPr>
              <w:t>sz</w:t>
            </w:r>
            <w:proofErr w:type="spellEnd"/>
            <w:r w:rsidRPr="00B05527">
              <w:rPr>
                <w:rFonts w:cs="Calibri"/>
              </w:rPr>
              <w:t xml:space="preserve">, ż, cz, </w:t>
            </w:r>
            <w:proofErr w:type="spellStart"/>
            <w:r w:rsidRPr="00B05527">
              <w:rPr>
                <w:rFonts w:cs="Calibri"/>
              </w:rPr>
              <w:t>dż</w:t>
            </w:r>
            <w:proofErr w:type="spellEnd"/>
            <w:r w:rsidRPr="00B05527">
              <w:rPr>
                <w:rFonts w:cs="Calibri"/>
              </w:rPr>
              <w:t xml:space="preserve">) oraz ciszącego (ś, ź, ć, </w:t>
            </w:r>
            <w:proofErr w:type="spellStart"/>
            <w:r w:rsidRPr="00B05527">
              <w:rPr>
                <w:rFonts w:cs="Calibri"/>
              </w:rPr>
              <w:t>dź</w:t>
            </w:r>
            <w:proofErr w:type="spellEnd"/>
            <w:r w:rsidRPr="00B05527">
              <w:rPr>
                <w:rFonts w:cs="Calibri"/>
              </w:rPr>
              <w:t>), a także rozwój percepcji słuchowej.</w:t>
            </w:r>
            <w:r>
              <w:rPr>
                <w:rFonts w:cs="Calibri"/>
              </w:rPr>
              <w:t xml:space="preserve"> </w:t>
            </w:r>
            <w:r w:rsidRPr="00B05527">
              <w:rPr>
                <w:rFonts w:cs="Calibri"/>
              </w:rPr>
              <w:t>Gra ma na celu rozwój mowy dziecka w wieku przedszkolnym i wczesnoszkolnym w zakresie poprawnej wymowy głosek szeregu szumiącego (</w:t>
            </w:r>
            <w:proofErr w:type="spellStart"/>
            <w:r w:rsidRPr="00B05527">
              <w:rPr>
                <w:rFonts w:cs="Calibri"/>
              </w:rPr>
              <w:t>sz</w:t>
            </w:r>
            <w:proofErr w:type="spellEnd"/>
            <w:r w:rsidRPr="00B05527">
              <w:rPr>
                <w:rFonts w:cs="Calibri"/>
              </w:rPr>
              <w:t xml:space="preserve">, ż, cz, </w:t>
            </w:r>
            <w:proofErr w:type="spellStart"/>
            <w:r w:rsidRPr="00B05527">
              <w:rPr>
                <w:rFonts w:cs="Calibri"/>
              </w:rPr>
              <w:t>dż</w:t>
            </w:r>
            <w:proofErr w:type="spellEnd"/>
            <w:r w:rsidRPr="00B05527">
              <w:rPr>
                <w:rFonts w:cs="Calibri"/>
              </w:rPr>
              <w:t xml:space="preserve">) oraz ciszącego (ś, ź, ć, </w:t>
            </w:r>
            <w:proofErr w:type="spellStart"/>
            <w:r w:rsidRPr="00B05527">
              <w:rPr>
                <w:rFonts w:cs="Calibri"/>
              </w:rPr>
              <w:t>dź</w:t>
            </w:r>
            <w:proofErr w:type="spellEnd"/>
            <w:r w:rsidRPr="00B05527">
              <w:rPr>
                <w:rFonts w:cs="Calibri"/>
              </w:rPr>
              <w:t>), a także rozwój percepcji słuchowej.</w:t>
            </w:r>
          </w:p>
          <w:p w:rsidR="00B05527" w:rsidRPr="00B05527" w:rsidRDefault="00B05527" w:rsidP="00B05527">
            <w:pPr>
              <w:rPr>
                <w:rFonts w:cs="Calibri"/>
              </w:rPr>
            </w:pPr>
            <w:r w:rsidRPr="00B05527">
              <w:rPr>
                <w:rFonts w:cs="Calibri"/>
              </w:rPr>
              <w:t>Zawartość:</w:t>
            </w:r>
          </w:p>
          <w:p w:rsidR="00B05527" w:rsidRPr="00B05527" w:rsidRDefault="00B05527" w:rsidP="00B05527">
            <w:pPr>
              <w:rPr>
                <w:rFonts w:cs="Calibri"/>
              </w:rPr>
            </w:pPr>
            <w:r w:rsidRPr="00B05527">
              <w:rPr>
                <w:rFonts w:cs="Calibri"/>
              </w:rPr>
              <w:t>96 żetonów z obrazkami</w:t>
            </w:r>
          </w:p>
          <w:p w:rsidR="00B05527" w:rsidRPr="00B05527" w:rsidRDefault="00B05527" w:rsidP="00B05527">
            <w:pPr>
              <w:rPr>
                <w:rFonts w:cs="Calibri"/>
              </w:rPr>
            </w:pPr>
            <w:r w:rsidRPr="00B05527">
              <w:rPr>
                <w:rFonts w:cs="Calibri"/>
              </w:rPr>
              <w:t>16 żetonów z poleceniami</w:t>
            </w:r>
          </w:p>
          <w:p w:rsidR="00B05527" w:rsidRPr="00B05527" w:rsidRDefault="00B05527" w:rsidP="00B05527">
            <w:pPr>
              <w:rPr>
                <w:rFonts w:cs="Calibri"/>
              </w:rPr>
            </w:pPr>
            <w:r w:rsidRPr="00B05527">
              <w:rPr>
                <w:rFonts w:cs="Calibri"/>
              </w:rPr>
              <w:t>1 dwustronna plansza</w:t>
            </w:r>
          </w:p>
          <w:p w:rsidR="00B05527" w:rsidRPr="00B05527" w:rsidRDefault="00B05527" w:rsidP="00B05527">
            <w:pPr>
              <w:rPr>
                <w:rFonts w:cs="Calibri"/>
              </w:rPr>
            </w:pPr>
            <w:r w:rsidRPr="00B05527">
              <w:rPr>
                <w:rFonts w:cs="Calibri"/>
              </w:rPr>
              <w:t>16 pionków</w:t>
            </w:r>
          </w:p>
          <w:p w:rsidR="00B05527" w:rsidRPr="00B05527" w:rsidRDefault="00B05527" w:rsidP="00B05527">
            <w:pPr>
              <w:rPr>
                <w:rFonts w:cs="Calibri"/>
              </w:rPr>
            </w:pPr>
            <w:r w:rsidRPr="00B05527">
              <w:rPr>
                <w:rFonts w:cs="Calibri"/>
              </w:rPr>
              <w:t>kostka do gry</w:t>
            </w:r>
          </w:p>
          <w:p w:rsidR="00B05527" w:rsidRPr="00B05527" w:rsidRDefault="00B05527" w:rsidP="00B05527">
            <w:pPr>
              <w:rPr>
                <w:rFonts w:cs="Calibri"/>
              </w:rPr>
            </w:pPr>
            <w:r w:rsidRPr="00B05527">
              <w:rPr>
                <w:rFonts w:cs="Calibri"/>
              </w:rPr>
              <w:t>instrukcja</w:t>
            </w:r>
          </w:p>
        </w:tc>
        <w:tc>
          <w:tcPr>
            <w:tcW w:w="1557" w:type="dxa"/>
          </w:tcPr>
          <w:p w:rsidR="00B05527" w:rsidRDefault="00B05527" w:rsidP="00C508D2">
            <w:pPr>
              <w:rPr>
                <w:rFonts w:cs="Calibri"/>
              </w:rPr>
            </w:pPr>
            <w:r>
              <w:rPr>
                <w:rFonts w:cs="Calibri"/>
              </w:rPr>
              <w:t>Sztuka</w:t>
            </w:r>
          </w:p>
        </w:tc>
        <w:tc>
          <w:tcPr>
            <w:tcW w:w="1164" w:type="dxa"/>
          </w:tcPr>
          <w:p w:rsidR="00B05527" w:rsidRDefault="00B05527" w:rsidP="00C508D2">
            <w:pPr>
              <w:rPr>
                <w:rFonts w:cs="Calibri"/>
              </w:rPr>
            </w:pPr>
            <w:r>
              <w:rPr>
                <w:rFonts w:cs="Calibri"/>
              </w:rPr>
              <w:t>1</w:t>
            </w:r>
          </w:p>
        </w:tc>
      </w:tr>
      <w:tr w:rsidR="00B05527" w:rsidRPr="008B0D5C" w:rsidTr="00313D6E">
        <w:trPr>
          <w:trHeight w:val="531"/>
        </w:trPr>
        <w:tc>
          <w:tcPr>
            <w:tcW w:w="957" w:type="dxa"/>
          </w:tcPr>
          <w:p w:rsidR="00B05527" w:rsidRPr="008B0D5C" w:rsidRDefault="00B05527" w:rsidP="00313D6E">
            <w:pPr>
              <w:pStyle w:val="Akapitzlist"/>
              <w:numPr>
                <w:ilvl w:val="0"/>
                <w:numId w:val="4"/>
              </w:numPr>
              <w:spacing w:after="0" w:line="240" w:lineRule="auto"/>
              <w:jc w:val="right"/>
              <w:rPr>
                <w:rFonts w:cs="Calibri"/>
              </w:rPr>
            </w:pPr>
          </w:p>
        </w:tc>
        <w:tc>
          <w:tcPr>
            <w:tcW w:w="2017" w:type="dxa"/>
          </w:tcPr>
          <w:p w:rsidR="00B05527" w:rsidRDefault="00B05527" w:rsidP="00C508D2">
            <w:r>
              <w:t>Przygoda z głoskami syczącymi i szumiącymi</w:t>
            </w:r>
          </w:p>
        </w:tc>
        <w:tc>
          <w:tcPr>
            <w:tcW w:w="8904" w:type="dxa"/>
          </w:tcPr>
          <w:p w:rsidR="00B05527" w:rsidRDefault="00B05527" w:rsidP="00B05527">
            <w:pPr>
              <w:rPr>
                <w:rFonts w:cs="Calibri"/>
              </w:rPr>
            </w:pPr>
            <w:r w:rsidRPr="00B05527">
              <w:rPr>
                <w:rFonts w:cs="Calibri"/>
              </w:rPr>
              <w:t xml:space="preserve">Logopedyczno-glottodydaktyczna gra planszowa Przygoda z głoskami syczącymi i szumiącymi jest przeznaczona do ćwiczeń słuchu fonemowego, wymowy wyrazów zawierających głoski syczące (s, z, c, </w:t>
            </w:r>
            <w:proofErr w:type="spellStart"/>
            <w:r w:rsidRPr="00B05527">
              <w:rPr>
                <w:rFonts w:cs="Calibri"/>
              </w:rPr>
              <w:t>dz</w:t>
            </w:r>
            <w:proofErr w:type="spellEnd"/>
            <w:r w:rsidRPr="00B05527">
              <w:rPr>
                <w:rFonts w:cs="Calibri"/>
              </w:rPr>
              <w:t>) i szumiące (</w:t>
            </w:r>
            <w:proofErr w:type="spellStart"/>
            <w:r w:rsidRPr="00B05527">
              <w:rPr>
                <w:rFonts w:cs="Calibri"/>
              </w:rPr>
              <w:t>sz</w:t>
            </w:r>
            <w:proofErr w:type="spellEnd"/>
            <w:r w:rsidRPr="00B05527">
              <w:rPr>
                <w:rFonts w:cs="Calibri"/>
              </w:rPr>
              <w:t xml:space="preserve">, ż, cz, </w:t>
            </w:r>
            <w:proofErr w:type="spellStart"/>
            <w:r w:rsidRPr="00B05527">
              <w:rPr>
                <w:rFonts w:cs="Calibri"/>
              </w:rPr>
              <w:t>dż</w:t>
            </w:r>
            <w:proofErr w:type="spellEnd"/>
            <w:r w:rsidRPr="00B05527">
              <w:rPr>
                <w:rFonts w:cs="Calibri"/>
              </w:rPr>
              <w:t>).</w:t>
            </w:r>
            <w:r>
              <w:rPr>
                <w:rFonts w:cs="Calibri"/>
              </w:rPr>
              <w:t xml:space="preserve"> </w:t>
            </w:r>
          </w:p>
          <w:p w:rsidR="00B05527" w:rsidRPr="00B05527" w:rsidRDefault="00B05527" w:rsidP="00B05527">
            <w:pPr>
              <w:rPr>
                <w:rFonts w:cs="Calibri"/>
              </w:rPr>
            </w:pPr>
            <w:r w:rsidRPr="00B05527">
              <w:rPr>
                <w:rFonts w:cs="Calibri"/>
              </w:rPr>
              <w:t xml:space="preserve">Autor: Bronisław </w:t>
            </w:r>
            <w:proofErr w:type="spellStart"/>
            <w:r w:rsidRPr="00B05527">
              <w:rPr>
                <w:rFonts w:cs="Calibri"/>
              </w:rPr>
              <w:t>Rocławski</w:t>
            </w:r>
            <w:proofErr w:type="spellEnd"/>
          </w:p>
        </w:tc>
        <w:tc>
          <w:tcPr>
            <w:tcW w:w="1557" w:type="dxa"/>
          </w:tcPr>
          <w:p w:rsidR="00B05527" w:rsidRDefault="00B05527" w:rsidP="00C508D2">
            <w:pPr>
              <w:rPr>
                <w:rFonts w:cs="Calibri"/>
              </w:rPr>
            </w:pPr>
            <w:r>
              <w:rPr>
                <w:rFonts w:cs="Calibri"/>
              </w:rPr>
              <w:t>Sztuka</w:t>
            </w:r>
          </w:p>
        </w:tc>
        <w:tc>
          <w:tcPr>
            <w:tcW w:w="1164" w:type="dxa"/>
          </w:tcPr>
          <w:p w:rsidR="00B05527" w:rsidRDefault="00B05527" w:rsidP="00C508D2">
            <w:pPr>
              <w:rPr>
                <w:rFonts w:cs="Calibri"/>
              </w:rPr>
            </w:pPr>
            <w:r>
              <w:rPr>
                <w:rFonts w:cs="Calibri"/>
              </w:rPr>
              <w:t>1</w:t>
            </w:r>
          </w:p>
        </w:tc>
      </w:tr>
      <w:tr w:rsidR="00092280" w:rsidRPr="008B0D5C" w:rsidTr="00313D6E">
        <w:trPr>
          <w:trHeight w:val="531"/>
        </w:trPr>
        <w:tc>
          <w:tcPr>
            <w:tcW w:w="957" w:type="dxa"/>
          </w:tcPr>
          <w:p w:rsidR="00092280" w:rsidRPr="008B0D5C" w:rsidRDefault="00092280" w:rsidP="00092280">
            <w:pPr>
              <w:pStyle w:val="Akapitzlist"/>
              <w:numPr>
                <w:ilvl w:val="0"/>
                <w:numId w:val="4"/>
              </w:numPr>
              <w:spacing w:after="0" w:line="240" w:lineRule="auto"/>
              <w:jc w:val="right"/>
              <w:rPr>
                <w:rFonts w:cs="Calibri"/>
              </w:rPr>
            </w:pPr>
          </w:p>
        </w:tc>
        <w:tc>
          <w:tcPr>
            <w:tcW w:w="2017" w:type="dxa"/>
          </w:tcPr>
          <w:p w:rsidR="00092280" w:rsidRDefault="00092280" w:rsidP="00092280">
            <w:r>
              <w:t>Przygoda z głoskami dźwięcznymi i bezdźwięcznymi</w:t>
            </w:r>
          </w:p>
        </w:tc>
        <w:tc>
          <w:tcPr>
            <w:tcW w:w="8904" w:type="dxa"/>
          </w:tcPr>
          <w:p w:rsidR="00092280" w:rsidRDefault="00092280" w:rsidP="00092280">
            <w:pPr>
              <w:rPr>
                <w:rFonts w:cs="Calibri"/>
              </w:rPr>
            </w:pPr>
            <w:r w:rsidRPr="00092280">
              <w:rPr>
                <w:rFonts w:cs="Calibri"/>
              </w:rPr>
              <w:t xml:space="preserve">Logopedyczno-glottodydaktyczna gra planszowa Przygoda z głoskami dźwięcznymi i bezdźwięcznymi jest przeznaczona do ćwiczeń w zabawie słuchu fonemowego i wymowy wyrazów zawierających głoski dźwięczne (b, d, </w:t>
            </w:r>
            <w:proofErr w:type="spellStart"/>
            <w:r w:rsidRPr="00092280">
              <w:rPr>
                <w:rFonts w:cs="Calibri"/>
              </w:rPr>
              <w:t>dzi</w:t>
            </w:r>
            <w:proofErr w:type="spellEnd"/>
            <w:r w:rsidRPr="00092280">
              <w:rPr>
                <w:rFonts w:cs="Calibri"/>
              </w:rPr>
              <w:t xml:space="preserve">, g, w, z, </w:t>
            </w:r>
            <w:proofErr w:type="spellStart"/>
            <w:r w:rsidRPr="00092280">
              <w:rPr>
                <w:rFonts w:cs="Calibri"/>
              </w:rPr>
              <w:t>zi</w:t>
            </w:r>
            <w:proofErr w:type="spellEnd"/>
            <w:r w:rsidRPr="00092280">
              <w:rPr>
                <w:rFonts w:cs="Calibri"/>
              </w:rPr>
              <w:t xml:space="preserve">, ż) i ich odpowiedniki bezdźwięczne (p, t, ci, k, f, s, </w:t>
            </w:r>
            <w:proofErr w:type="spellStart"/>
            <w:r w:rsidRPr="00092280">
              <w:rPr>
                <w:rFonts w:cs="Calibri"/>
              </w:rPr>
              <w:t>si</w:t>
            </w:r>
            <w:proofErr w:type="spellEnd"/>
            <w:r w:rsidRPr="00092280">
              <w:rPr>
                <w:rFonts w:cs="Calibri"/>
              </w:rPr>
              <w:t xml:space="preserve">, </w:t>
            </w:r>
            <w:proofErr w:type="spellStart"/>
            <w:r w:rsidRPr="00092280">
              <w:rPr>
                <w:rFonts w:cs="Calibri"/>
              </w:rPr>
              <w:t>sz</w:t>
            </w:r>
            <w:proofErr w:type="spellEnd"/>
            <w:r w:rsidRPr="00092280">
              <w:rPr>
                <w:rFonts w:cs="Calibri"/>
              </w:rPr>
              <w:t>).</w:t>
            </w:r>
          </w:p>
          <w:p w:rsidR="00092280" w:rsidRPr="00B05527" w:rsidRDefault="00092280" w:rsidP="00092280">
            <w:pPr>
              <w:rPr>
                <w:rFonts w:cs="Calibri"/>
              </w:rPr>
            </w:pPr>
            <w:r w:rsidRPr="00092280">
              <w:rPr>
                <w:rFonts w:cs="Calibri"/>
              </w:rPr>
              <w:t xml:space="preserve">Autor: Bronisław </w:t>
            </w:r>
            <w:proofErr w:type="spellStart"/>
            <w:r w:rsidRPr="00092280">
              <w:rPr>
                <w:rFonts w:cs="Calibri"/>
              </w:rPr>
              <w:t>Rocławski</w:t>
            </w:r>
            <w:proofErr w:type="spellEnd"/>
          </w:p>
        </w:tc>
        <w:tc>
          <w:tcPr>
            <w:tcW w:w="1557" w:type="dxa"/>
          </w:tcPr>
          <w:p w:rsidR="00092280" w:rsidRDefault="00092280" w:rsidP="00092280">
            <w:pPr>
              <w:rPr>
                <w:rFonts w:cs="Calibri"/>
              </w:rPr>
            </w:pPr>
            <w:r>
              <w:rPr>
                <w:rFonts w:cs="Calibri"/>
              </w:rPr>
              <w:t>Sztuka</w:t>
            </w:r>
          </w:p>
        </w:tc>
        <w:tc>
          <w:tcPr>
            <w:tcW w:w="1164" w:type="dxa"/>
          </w:tcPr>
          <w:p w:rsidR="00092280" w:rsidRDefault="00092280" w:rsidP="00092280">
            <w:pPr>
              <w:rPr>
                <w:rFonts w:cs="Calibri"/>
              </w:rPr>
            </w:pPr>
            <w:r>
              <w:rPr>
                <w:rFonts w:cs="Calibri"/>
              </w:rPr>
              <w:t>1</w:t>
            </w:r>
          </w:p>
        </w:tc>
      </w:tr>
      <w:tr w:rsidR="00092280" w:rsidRPr="008B0D5C" w:rsidTr="00313D6E">
        <w:trPr>
          <w:trHeight w:val="531"/>
        </w:trPr>
        <w:tc>
          <w:tcPr>
            <w:tcW w:w="957" w:type="dxa"/>
          </w:tcPr>
          <w:p w:rsidR="00092280" w:rsidRPr="008B0D5C" w:rsidRDefault="00092280" w:rsidP="00092280">
            <w:pPr>
              <w:pStyle w:val="Akapitzlist"/>
              <w:numPr>
                <w:ilvl w:val="0"/>
                <w:numId w:val="4"/>
              </w:numPr>
              <w:spacing w:after="0" w:line="240" w:lineRule="auto"/>
              <w:jc w:val="right"/>
              <w:rPr>
                <w:rFonts w:cs="Calibri"/>
              </w:rPr>
            </w:pPr>
          </w:p>
        </w:tc>
        <w:tc>
          <w:tcPr>
            <w:tcW w:w="2017" w:type="dxa"/>
          </w:tcPr>
          <w:p w:rsidR="00092280" w:rsidRDefault="00092280" w:rsidP="00092280">
            <w:r>
              <w:t>Ośmiornica Urszula – Pająk Bogdan</w:t>
            </w:r>
          </w:p>
        </w:tc>
        <w:tc>
          <w:tcPr>
            <w:tcW w:w="8904" w:type="dxa"/>
          </w:tcPr>
          <w:p w:rsidR="00092280" w:rsidRDefault="00092280" w:rsidP="00092280">
            <w:pPr>
              <w:rPr>
                <w:rFonts w:cs="Calibri"/>
              </w:rPr>
            </w:pPr>
            <w:r w:rsidRPr="00092280">
              <w:rPr>
                <w:rFonts w:cs="Calibri"/>
              </w:rPr>
              <w:t xml:space="preserve">Gra wspomagająca terapię głosek </w:t>
            </w:r>
            <w:proofErr w:type="spellStart"/>
            <w:r w:rsidRPr="00092280">
              <w:rPr>
                <w:rFonts w:cs="Calibri"/>
              </w:rPr>
              <w:t>sz</w:t>
            </w:r>
            <w:proofErr w:type="spellEnd"/>
            <w:r w:rsidRPr="00092280">
              <w:rPr>
                <w:rFonts w:cs="Calibri"/>
              </w:rPr>
              <w:t>, ż/</w:t>
            </w:r>
            <w:proofErr w:type="spellStart"/>
            <w:r w:rsidRPr="00092280">
              <w:rPr>
                <w:rFonts w:cs="Calibri"/>
              </w:rPr>
              <w:t>rz</w:t>
            </w:r>
            <w:proofErr w:type="spellEnd"/>
            <w:r w:rsidRPr="00092280">
              <w:rPr>
                <w:rFonts w:cs="Calibri"/>
              </w:rPr>
              <w:t xml:space="preserve">, cz, </w:t>
            </w:r>
            <w:proofErr w:type="spellStart"/>
            <w:r w:rsidRPr="00092280">
              <w:rPr>
                <w:rFonts w:cs="Calibri"/>
              </w:rPr>
              <w:t>dż</w:t>
            </w:r>
            <w:proofErr w:type="spellEnd"/>
            <w:r w:rsidRPr="00092280">
              <w:rPr>
                <w:rFonts w:cs="Calibri"/>
              </w:rPr>
              <w:t xml:space="preserve"> - s, z, </w:t>
            </w:r>
            <w:proofErr w:type="spellStart"/>
            <w:r w:rsidRPr="00092280">
              <w:rPr>
                <w:rFonts w:cs="Calibri"/>
              </w:rPr>
              <w:t>c,dz</w:t>
            </w:r>
            <w:proofErr w:type="spellEnd"/>
            <w:r w:rsidRPr="00092280">
              <w:rPr>
                <w:rFonts w:cs="Calibri"/>
              </w:rPr>
              <w:t xml:space="preserve"> - ś/</w:t>
            </w:r>
            <w:proofErr w:type="spellStart"/>
            <w:r w:rsidRPr="00092280">
              <w:rPr>
                <w:rFonts w:cs="Calibri"/>
              </w:rPr>
              <w:t>si</w:t>
            </w:r>
            <w:proofErr w:type="spellEnd"/>
            <w:r w:rsidRPr="00092280">
              <w:rPr>
                <w:rFonts w:cs="Calibri"/>
              </w:rPr>
              <w:t>, ź/</w:t>
            </w:r>
            <w:proofErr w:type="spellStart"/>
            <w:r w:rsidRPr="00092280">
              <w:rPr>
                <w:rFonts w:cs="Calibri"/>
              </w:rPr>
              <w:t>zi</w:t>
            </w:r>
            <w:proofErr w:type="spellEnd"/>
            <w:r w:rsidRPr="00092280">
              <w:rPr>
                <w:rFonts w:cs="Calibri"/>
              </w:rPr>
              <w:t xml:space="preserve">, ć/ci, </w:t>
            </w:r>
            <w:proofErr w:type="spellStart"/>
            <w:r w:rsidRPr="00092280">
              <w:rPr>
                <w:rFonts w:cs="Calibri"/>
              </w:rPr>
              <w:t>dź</w:t>
            </w:r>
            <w:proofErr w:type="spellEnd"/>
            <w:r w:rsidRPr="00092280">
              <w:rPr>
                <w:rFonts w:cs="Calibri"/>
              </w:rPr>
              <w:t>/</w:t>
            </w:r>
            <w:proofErr w:type="spellStart"/>
            <w:r w:rsidRPr="00092280">
              <w:rPr>
                <w:rFonts w:cs="Calibri"/>
              </w:rPr>
              <w:t>dzi</w:t>
            </w:r>
            <w:proofErr w:type="spellEnd"/>
            <w:r w:rsidRPr="00092280">
              <w:rPr>
                <w:rFonts w:cs="Calibri"/>
              </w:rPr>
              <w:t xml:space="preserve"> (nagłos) oraz głosek p, b (nagłos, śródgłos, wygłos).</w:t>
            </w:r>
          </w:p>
          <w:p w:rsidR="00092280" w:rsidRPr="00092280" w:rsidRDefault="00092280" w:rsidP="00092280">
            <w:pPr>
              <w:rPr>
                <w:rFonts w:cs="Calibri"/>
              </w:rPr>
            </w:pPr>
            <w:r w:rsidRPr="00092280">
              <w:rPr>
                <w:rFonts w:cs="Calibri"/>
              </w:rPr>
              <w:t>Zawartość:</w:t>
            </w:r>
            <w:r>
              <w:rPr>
                <w:rFonts w:cs="Calibri"/>
              </w:rPr>
              <w:t xml:space="preserve"> </w:t>
            </w:r>
            <w:r w:rsidRPr="00092280">
              <w:rPr>
                <w:rFonts w:cs="Calibri"/>
              </w:rPr>
              <w:t>2 plansze</w:t>
            </w:r>
            <w:r>
              <w:rPr>
                <w:rFonts w:cs="Calibri"/>
              </w:rPr>
              <w:t xml:space="preserve">, </w:t>
            </w:r>
            <w:r w:rsidRPr="00092280">
              <w:rPr>
                <w:rFonts w:cs="Calibri"/>
              </w:rPr>
              <w:t>pionki</w:t>
            </w:r>
            <w:r>
              <w:rPr>
                <w:rFonts w:cs="Calibri"/>
              </w:rPr>
              <w:t>.</w:t>
            </w:r>
          </w:p>
        </w:tc>
        <w:tc>
          <w:tcPr>
            <w:tcW w:w="1557" w:type="dxa"/>
          </w:tcPr>
          <w:p w:rsidR="00092280" w:rsidRDefault="00092280" w:rsidP="00092280">
            <w:pPr>
              <w:rPr>
                <w:rFonts w:cs="Calibri"/>
              </w:rPr>
            </w:pPr>
            <w:r>
              <w:rPr>
                <w:rFonts w:cs="Calibri"/>
              </w:rPr>
              <w:t>Sztuka</w:t>
            </w:r>
          </w:p>
        </w:tc>
        <w:tc>
          <w:tcPr>
            <w:tcW w:w="1164" w:type="dxa"/>
          </w:tcPr>
          <w:p w:rsidR="00092280" w:rsidRDefault="00092280" w:rsidP="00092280">
            <w:pPr>
              <w:rPr>
                <w:rFonts w:cs="Calibri"/>
              </w:rPr>
            </w:pPr>
            <w:r>
              <w:rPr>
                <w:rFonts w:cs="Calibri"/>
              </w:rPr>
              <w:t>1</w:t>
            </w:r>
          </w:p>
        </w:tc>
      </w:tr>
      <w:tr w:rsidR="00092280" w:rsidRPr="008B0D5C" w:rsidTr="00313D6E">
        <w:trPr>
          <w:trHeight w:val="531"/>
        </w:trPr>
        <w:tc>
          <w:tcPr>
            <w:tcW w:w="957" w:type="dxa"/>
          </w:tcPr>
          <w:p w:rsidR="00092280" w:rsidRPr="008B0D5C" w:rsidRDefault="00092280" w:rsidP="00092280">
            <w:pPr>
              <w:pStyle w:val="Akapitzlist"/>
              <w:numPr>
                <w:ilvl w:val="0"/>
                <w:numId w:val="4"/>
              </w:numPr>
              <w:spacing w:after="0" w:line="240" w:lineRule="auto"/>
              <w:jc w:val="right"/>
              <w:rPr>
                <w:rFonts w:cs="Calibri"/>
              </w:rPr>
            </w:pPr>
          </w:p>
        </w:tc>
        <w:tc>
          <w:tcPr>
            <w:tcW w:w="2017" w:type="dxa"/>
          </w:tcPr>
          <w:p w:rsidR="00092280" w:rsidRDefault="00092280" w:rsidP="00092280">
            <w:r>
              <w:t xml:space="preserve">Domino obrazkowo- wyrazowe szereg </w:t>
            </w:r>
            <w:proofErr w:type="spellStart"/>
            <w:r>
              <w:t>sz</w:t>
            </w:r>
            <w:proofErr w:type="spellEnd"/>
            <w:r>
              <w:t>- cz</w:t>
            </w:r>
          </w:p>
        </w:tc>
        <w:tc>
          <w:tcPr>
            <w:tcW w:w="8904" w:type="dxa"/>
          </w:tcPr>
          <w:p w:rsidR="00092280" w:rsidRPr="00092280" w:rsidRDefault="00092280" w:rsidP="00092280">
            <w:pPr>
              <w:rPr>
                <w:rFonts w:cs="Calibri"/>
              </w:rPr>
            </w:pPr>
            <w:r w:rsidRPr="00092280">
              <w:rPr>
                <w:rFonts w:cs="Calibri"/>
              </w:rPr>
              <w:t xml:space="preserve">Domino logopedyczne - tematyczne, przeznaczone dla dzieci w początkowej fazie czytania, mających problemy z głoskami </w:t>
            </w:r>
            <w:proofErr w:type="spellStart"/>
            <w:r w:rsidRPr="00092280">
              <w:rPr>
                <w:rFonts w:cs="Calibri"/>
              </w:rPr>
              <w:t>sz</w:t>
            </w:r>
            <w:proofErr w:type="spellEnd"/>
            <w:r w:rsidRPr="00092280">
              <w:rPr>
                <w:rFonts w:cs="Calibri"/>
              </w:rPr>
              <w:t>, cz.</w:t>
            </w:r>
          </w:p>
        </w:tc>
        <w:tc>
          <w:tcPr>
            <w:tcW w:w="1557" w:type="dxa"/>
          </w:tcPr>
          <w:p w:rsidR="00092280" w:rsidRDefault="00092280" w:rsidP="00092280">
            <w:pPr>
              <w:rPr>
                <w:rFonts w:cs="Calibri"/>
              </w:rPr>
            </w:pPr>
            <w:r>
              <w:rPr>
                <w:rFonts w:cs="Calibri"/>
              </w:rPr>
              <w:t>Sztuka</w:t>
            </w:r>
          </w:p>
        </w:tc>
        <w:tc>
          <w:tcPr>
            <w:tcW w:w="1164" w:type="dxa"/>
          </w:tcPr>
          <w:p w:rsidR="00092280" w:rsidRDefault="00092280" w:rsidP="00092280">
            <w:pPr>
              <w:rPr>
                <w:rFonts w:cs="Calibri"/>
              </w:rPr>
            </w:pPr>
            <w:r>
              <w:rPr>
                <w:rFonts w:cs="Calibri"/>
              </w:rPr>
              <w:t>1</w:t>
            </w:r>
          </w:p>
        </w:tc>
      </w:tr>
      <w:tr w:rsidR="00092280" w:rsidRPr="008B0D5C" w:rsidTr="00313D6E">
        <w:trPr>
          <w:trHeight w:val="531"/>
        </w:trPr>
        <w:tc>
          <w:tcPr>
            <w:tcW w:w="957" w:type="dxa"/>
          </w:tcPr>
          <w:p w:rsidR="00092280" w:rsidRPr="008B0D5C" w:rsidRDefault="00092280" w:rsidP="00092280">
            <w:pPr>
              <w:pStyle w:val="Akapitzlist"/>
              <w:numPr>
                <w:ilvl w:val="0"/>
                <w:numId w:val="4"/>
              </w:numPr>
              <w:spacing w:after="0" w:line="240" w:lineRule="auto"/>
              <w:jc w:val="right"/>
              <w:rPr>
                <w:rFonts w:cs="Calibri"/>
              </w:rPr>
            </w:pPr>
          </w:p>
        </w:tc>
        <w:tc>
          <w:tcPr>
            <w:tcW w:w="2017" w:type="dxa"/>
          </w:tcPr>
          <w:p w:rsidR="00092280" w:rsidRDefault="00092280" w:rsidP="00092280">
            <w:proofErr w:type="spellStart"/>
            <w:r>
              <w:t>Dmuchajka</w:t>
            </w:r>
            <w:proofErr w:type="spellEnd"/>
            <w:r>
              <w:t xml:space="preserve"> logopedyczna</w:t>
            </w:r>
          </w:p>
        </w:tc>
        <w:tc>
          <w:tcPr>
            <w:tcW w:w="8904" w:type="dxa"/>
          </w:tcPr>
          <w:p w:rsidR="00092280" w:rsidRPr="00092280" w:rsidRDefault="00092280" w:rsidP="00092280">
            <w:pPr>
              <w:rPr>
                <w:rFonts w:cs="Calibri"/>
              </w:rPr>
            </w:pPr>
            <w:proofErr w:type="spellStart"/>
            <w:r w:rsidRPr="00092280">
              <w:rPr>
                <w:rFonts w:cs="Calibri"/>
              </w:rPr>
              <w:t>Dmuchajka</w:t>
            </w:r>
            <w:proofErr w:type="spellEnd"/>
            <w:r w:rsidRPr="00092280">
              <w:rPr>
                <w:rFonts w:cs="Calibri"/>
              </w:rPr>
              <w:t xml:space="preserve"> ułatwia i uatrakcyjnia proces usprawniania aparatu oddechowego, artykulacyjnego</w:t>
            </w:r>
          </w:p>
          <w:p w:rsidR="00092280" w:rsidRPr="00092280" w:rsidRDefault="00092280" w:rsidP="00092280">
            <w:pPr>
              <w:rPr>
                <w:rFonts w:cs="Calibri"/>
              </w:rPr>
            </w:pPr>
            <w:r w:rsidRPr="00092280">
              <w:rPr>
                <w:rFonts w:cs="Calibri"/>
              </w:rPr>
              <w:t>i fonacyjnego. Ułatwia kontrolowanie oddechu, wydłużanie fazy wydechowej,</w:t>
            </w:r>
          </w:p>
          <w:p w:rsidR="00092280" w:rsidRPr="00092280" w:rsidRDefault="00092280" w:rsidP="00092280">
            <w:pPr>
              <w:rPr>
                <w:rFonts w:cs="Calibri"/>
              </w:rPr>
            </w:pPr>
            <w:r w:rsidRPr="00092280">
              <w:rPr>
                <w:rFonts w:cs="Calibri"/>
              </w:rPr>
              <w:t>umożliwia ustalenie prawidłowego toru oddechowego</w:t>
            </w:r>
            <w:r>
              <w:rPr>
                <w:rFonts w:cs="Calibri"/>
              </w:rPr>
              <w:t>.</w:t>
            </w:r>
          </w:p>
        </w:tc>
        <w:tc>
          <w:tcPr>
            <w:tcW w:w="1557" w:type="dxa"/>
          </w:tcPr>
          <w:p w:rsidR="00092280" w:rsidRDefault="00092280" w:rsidP="00092280">
            <w:pPr>
              <w:rPr>
                <w:rFonts w:cs="Calibri"/>
              </w:rPr>
            </w:pPr>
            <w:r>
              <w:rPr>
                <w:rFonts w:cs="Calibri"/>
              </w:rPr>
              <w:t>Sztuka</w:t>
            </w:r>
          </w:p>
        </w:tc>
        <w:tc>
          <w:tcPr>
            <w:tcW w:w="1164" w:type="dxa"/>
          </w:tcPr>
          <w:p w:rsidR="00092280" w:rsidRDefault="00092280" w:rsidP="00092280">
            <w:pPr>
              <w:rPr>
                <w:rFonts w:cs="Calibri"/>
              </w:rPr>
            </w:pPr>
            <w:r>
              <w:rPr>
                <w:rFonts w:cs="Calibri"/>
              </w:rPr>
              <w:t>2</w:t>
            </w:r>
          </w:p>
        </w:tc>
      </w:tr>
      <w:tr w:rsidR="00092280" w:rsidRPr="008B0D5C" w:rsidTr="00313D6E">
        <w:trPr>
          <w:trHeight w:val="531"/>
        </w:trPr>
        <w:tc>
          <w:tcPr>
            <w:tcW w:w="957" w:type="dxa"/>
          </w:tcPr>
          <w:p w:rsidR="00092280" w:rsidRPr="008B0D5C" w:rsidRDefault="00092280" w:rsidP="00092280">
            <w:pPr>
              <w:pStyle w:val="Akapitzlist"/>
              <w:numPr>
                <w:ilvl w:val="0"/>
                <w:numId w:val="4"/>
              </w:numPr>
              <w:spacing w:after="0" w:line="240" w:lineRule="auto"/>
              <w:jc w:val="right"/>
              <w:rPr>
                <w:rFonts w:cs="Calibri"/>
              </w:rPr>
            </w:pPr>
          </w:p>
        </w:tc>
        <w:tc>
          <w:tcPr>
            <w:tcW w:w="2017" w:type="dxa"/>
          </w:tcPr>
          <w:p w:rsidR="00092280" w:rsidRDefault="00092280" w:rsidP="00092280">
            <w:r>
              <w:t xml:space="preserve">Piłeczki styropianowe do </w:t>
            </w:r>
            <w:proofErr w:type="spellStart"/>
            <w:r>
              <w:t>dmuchajki</w:t>
            </w:r>
            <w:proofErr w:type="spellEnd"/>
            <w:r>
              <w:t xml:space="preserve"> logopedycznej</w:t>
            </w:r>
          </w:p>
        </w:tc>
        <w:tc>
          <w:tcPr>
            <w:tcW w:w="8904" w:type="dxa"/>
          </w:tcPr>
          <w:p w:rsidR="00092280" w:rsidRPr="00092280" w:rsidRDefault="00092280" w:rsidP="00092280">
            <w:pPr>
              <w:rPr>
                <w:rFonts w:cs="Calibri"/>
              </w:rPr>
            </w:pPr>
            <w:r w:rsidRPr="00092280">
              <w:rPr>
                <w:rFonts w:cs="Calibri"/>
              </w:rPr>
              <w:t xml:space="preserve">Piłeczki styropianowe o średnicy 25 mm. Zestaw 10 piłeczek uzupełniający do </w:t>
            </w:r>
            <w:proofErr w:type="spellStart"/>
            <w:r w:rsidRPr="00092280">
              <w:rPr>
                <w:rFonts w:cs="Calibri"/>
              </w:rPr>
              <w:t>Dmuchajki</w:t>
            </w:r>
            <w:proofErr w:type="spellEnd"/>
          </w:p>
        </w:tc>
        <w:tc>
          <w:tcPr>
            <w:tcW w:w="1557" w:type="dxa"/>
          </w:tcPr>
          <w:p w:rsidR="00092280" w:rsidRDefault="00092280" w:rsidP="00092280">
            <w:pPr>
              <w:rPr>
                <w:rFonts w:cs="Calibri"/>
              </w:rPr>
            </w:pPr>
            <w:r>
              <w:rPr>
                <w:rFonts w:cs="Calibri"/>
              </w:rPr>
              <w:t>Zestaw</w:t>
            </w:r>
          </w:p>
        </w:tc>
        <w:tc>
          <w:tcPr>
            <w:tcW w:w="1164" w:type="dxa"/>
          </w:tcPr>
          <w:p w:rsidR="00092280" w:rsidRDefault="00092280" w:rsidP="00092280">
            <w:pPr>
              <w:rPr>
                <w:rFonts w:cs="Calibri"/>
              </w:rPr>
            </w:pPr>
            <w:r>
              <w:rPr>
                <w:rFonts w:cs="Calibri"/>
              </w:rPr>
              <w:t>1</w:t>
            </w:r>
          </w:p>
        </w:tc>
      </w:tr>
    </w:tbl>
    <w:p w:rsidR="00F8173A" w:rsidRDefault="00F8173A" w:rsidP="00BD63EF"/>
    <w:sectPr w:rsidR="00F8173A" w:rsidSect="00577EFF">
      <w:footerReference w:type="default" r:id="rId7"/>
      <w:pgSz w:w="15840" w:h="12240" w:orient="landscape"/>
      <w:pgMar w:top="720" w:right="720" w:bottom="720" w:left="720" w:header="708" w:footer="1022" w:gutter="0"/>
      <w:cols w:space="708"/>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4281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4281CE" w16cid:durableId="2225C10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7E5" w:rsidRDefault="004D67E5" w:rsidP="00577EFF">
      <w:pPr>
        <w:spacing w:after="0" w:line="240" w:lineRule="auto"/>
      </w:pPr>
      <w:r>
        <w:separator/>
      </w:r>
    </w:p>
  </w:endnote>
  <w:endnote w:type="continuationSeparator" w:id="0">
    <w:p w:rsidR="004D67E5" w:rsidRDefault="004D67E5" w:rsidP="0057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EFF" w:rsidRDefault="00E20490">
    <w:pPr>
      <w:pStyle w:val="Stopka"/>
    </w:pPr>
    <w:r>
      <w:rPr>
        <w:noProof/>
      </w:rPr>
      <w:drawing>
        <wp:anchor distT="0" distB="0" distL="114300" distR="114300" simplePos="0" relativeHeight="251658240" behindDoc="0" locked="0" layoutInCell="1" allowOverlap="1">
          <wp:simplePos x="0" y="0"/>
          <wp:positionH relativeFrom="column">
            <wp:posOffset>2339340</wp:posOffset>
          </wp:positionH>
          <wp:positionV relativeFrom="paragraph">
            <wp:posOffset>0</wp:posOffset>
          </wp:positionV>
          <wp:extent cx="4221480" cy="81089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21480" cy="81089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7E5" w:rsidRDefault="004D67E5" w:rsidP="00577EFF">
      <w:pPr>
        <w:spacing w:after="0" w:line="240" w:lineRule="auto"/>
      </w:pPr>
      <w:r>
        <w:separator/>
      </w:r>
    </w:p>
  </w:footnote>
  <w:footnote w:type="continuationSeparator" w:id="0">
    <w:p w:rsidR="004D67E5" w:rsidRDefault="004D67E5" w:rsidP="00577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790C"/>
    <w:multiLevelType w:val="hybridMultilevel"/>
    <w:tmpl w:val="422CFC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DA570C5"/>
    <w:multiLevelType w:val="hybridMultilevel"/>
    <w:tmpl w:val="53E62E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29616DD"/>
    <w:multiLevelType w:val="hybridMultilevel"/>
    <w:tmpl w:val="422CFC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8477620"/>
    <w:multiLevelType w:val="hybridMultilevel"/>
    <w:tmpl w:val="2BF6F5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1F643D2"/>
    <w:multiLevelType w:val="hybridMultilevel"/>
    <w:tmpl w:val="2AE4C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84C4961"/>
    <w:multiLevelType w:val="hybridMultilevel"/>
    <w:tmpl w:val="53E62E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493410E1"/>
    <w:multiLevelType w:val="hybridMultilevel"/>
    <w:tmpl w:val="422CFC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514E7480"/>
    <w:multiLevelType w:val="hybridMultilevel"/>
    <w:tmpl w:val="422CFC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54F21075"/>
    <w:multiLevelType w:val="hybridMultilevel"/>
    <w:tmpl w:val="13A4B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C03210D"/>
    <w:multiLevelType w:val="hybridMultilevel"/>
    <w:tmpl w:val="2BF6F5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6F0F69BB"/>
    <w:multiLevelType w:val="hybridMultilevel"/>
    <w:tmpl w:val="422CFC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72CE2638"/>
    <w:multiLevelType w:val="hybridMultilevel"/>
    <w:tmpl w:val="BBE86A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75CF68B1"/>
    <w:multiLevelType w:val="hybridMultilevel"/>
    <w:tmpl w:val="BBE86A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79FE6494"/>
    <w:multiLevelType w:val="hybridMultilevel"/>
    <w:tmpl w:val="85C67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10"/>
  </w:num>
  <w:num w:numId="6">
    <w:abstractNumId w:val="4"/>
  </w:num>
  <w:num w:numId="7">
    <w:abstractNumId w:val="13"/>
  </w:num>
  <w:num w:numId="8">
    <w:abstractNumId w:val="6"/>
  </w:num>
  <w:num w:numId="9">
    <w:abstractNumId w:val="11"/>
  </w:num>
  <w:num w:numId="10">
    <w:abstractNumId w:val="5"/>
  </w:num>
  <w:num w:numId="11">
    <w:abstractNumId w:val="3"/>
  </w:num>
  <w:num w:numId="12">
    <w:abstractNumId w:val="12"/>
  </w:num>
  <w:num w:numId="13">
    <w:abstractNumId w:val="9"/>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olina">
    <w15:presenceInfo w15:providerId="None" w15:userId="Karoli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8B0D5C"/>
    <w:rsid w:val="00016F6A"/>
    <w:rsid w:val="0001761B"/>
    <w:rsid w:val="00053DCF"/>
    <w:rsid w:val="0005772A"/>
    <w:rsid w:val="00076D8C"/>
    <w:rsid w:val="00087B08"/>
    <w:rsid w:val="00092280"/>
    <w:rsid w:val="00097E0D"/>
    <w:rsid w:val="000A319F"/>
    <w:rsid w:val="000C57D2"/>
    <w:rsid w:val="000C6709"/>
    <w:rsid w:val="000D23AF"/>
    <w:rsid w:val="000F614D"/>
    <w:rsid w:val="00106F43"/>
    <w:rsid w:val="00112DBB"/>
    <w:rsid w:val="00167794"/>
    <w:rsid w:val="00182C1B"/>
    <w:rsid w:val="00192BA1"/>
    <w:rsid w:val="001A76BE"/>
    <w:rsid w:val="001B5B36"/>
    <w:rsid w:val="001C5574"/>
    <w:rsid w:val="001D5C4F"/>
    <w:rsid w:val="001E2935"/>
    <w:rsid w:val="002017D1"/>
    <w:rsid w:val="00214923"/>
    <w:rsid w:val="002175CD"/>
    <w:rsid w:val="00225233"/>
    <w:rsid w:val="00231026"/>
    <w:rsid w:val="00241FAF"/>
    <w:rsid w:val="0025530F"/>
    <w:rsid w:val="002854A4"/>
    <w:rsid w:val="00291A34"/>
    <w:rsid w:val="002B114A"/>
    <w:rsid w:val="002C364D"/>
    <w:rsid w:val="002C40EA"/>
    <w:rsid w:val="002E4D87"/>
    <w:rsid w:val="002F4623"/>
    <w:rsid w:val="0031256A"/>
    <w:rsid w:val="00313D6E"/>
    <w:rsid w:val="00323A54"/>
    <w:rsid w:val="003330FD"/>
    <w:rsid w:val="00335BD8"/>
    <w:rsid w:val="00336D97"/>
    <w:rsid w:val="00353187"/>
    <w:rsid w:val="00357C19"/>
    <w:rsid w:val="00391BE7"/>
    <w:rsid w:val="003A5C9B"/>
    <w:rsid w:val="003C0B66"/>
    <w:rsid w:val="003E626E"/>
    <w:rsid w:val="004034F1"/>
    <w:rsid w:val="00405FC8"/>
    <w:rsid w:val="004302E2"/>
    <w:rsid w:val="004333C8"/>
    <w:rsid w:val="00463B22"/>
    <w:rsid w:val="004715A2"/>
    <w:rsid w:val="00474CAD"/>
    <w:rsid w:val="00482F02"/>
    <w:rsid w:val="00495CDC"/>
    <w:rsid w:val="004D18E1"/>
    <w:rsid w:val="004D67E5"/>
    <w:rsid w:val="004F2693"/>
    <w:rsid w:val="004F325B"/>
    <w:rsid w:val="00523011"/>
    <w:rsid w:val="00540A06"/>
    <w:rsid w:val="00541D15"/>
    <w:rsid w:val="00551F1C"/>
    <w:rsid w:val="00573AF2"/>
    <w:rsid w:val="00575D81"/>
    <w:rsid w:val="00577EFF"/>
    <w:rsid w:val="005B1FAD"/>
    <w:rsid w:val="005B4C78"/>
    <w:rsid w:val="005C57D5"/>
    <w:rsid w:val="005C7046"/>
    <w:rsid w:val="005C77FF"/>
    <w:rsid w:val="00607AFB"/>
    <w:rsid w:val="00613648"/>
    <w:rsid w:val="00640EC7"/>
    <w:rsid w:val="00670F98"/>
    <w:rsid w:val="00687578"/>
    <w:rsid w:val="006D31B3"/>
    <w:rsid w:val="007079E5"/>
    <w:rsid w:val="0074521D"/>
    <w:rsid w:val="00773E07"/>
    <w:rsid w:val="0077427D"/>
    <w:rsid w:val="007B0638"/>
    <w:rsid w:val="007C332B"/>
    <w:rsid w:val="007E2C0E"/>
    <w:rsid w:val="007E69B0"/>
    <w:rsid w:val="007F0BF2"/>
    <w:rsid w:val="008234B3"/>
    <w:rsid w:val="00835175"/>
    <w:rsid w:val="00847AAD"/>
    <w:rsid w:val="00856921"/>
    <w:rsid w:val="00860673"/>
    <w:rsid w:val="00864758"/>
    <w:rsid w:val="008972BF"/>
    <w:rsid w:val="008B0D5C"/>
    <w:rsid w:val="008E7E08"/>
    <w:rsid w:val="008F1BFC"/>
    <w:rsid w:val="008F2343"/>
    <w:rsid w:val="008F309D"/>
    <w:rsid w:val="00907CDD"/>
    <w:rsid w:val="00920E45"/>
    <w:rsid w:val="00940F56"/>
    <w:rsid w:val="009E641B"/>
    <w:rsid w:val="00A501BC"/>
    <w:rsid w:val="00A51EA8"/>
    <w:rsid w:val="00A553F2"/>
    <w:rsid w:val="00A62D34"/>
    <w:rsid w:val="00A7161C"/>
    <w:rsid w:val="00A87FED"/>
    <w:rsid w:val="00AB3C9C"/>
    <w:rsid w:val="00AC4E09"/>
    <w:rsid w:val="00B05527"/>
    <w:rsid w:val="00B10B39"/>
    <w:rsid w:val="00B148B3"/>
    <w:rsid w:val="00B237BE"/>
    <w:rsid w:val="00BA5F53"/>
    <w:rsid w:val="00BA65C6"/>
    <w:rsid w:val="00BB19E4"/>
    <w:rsid w:val="00BC7B5F"/>
    <w:rsid w:val="00BD1A99"/>
    <w:rsid w:val="00BD63EF"/>
    <w:rsid w:val="00BF6D41"/>
    <w:rsid w:val="00C106C9"/>
    <w:rsid w:val="00C42211"/>
    <w:rsid w:val="00C508D2"/>
    <w:rsid w:val="00C520CB"/>
    <w:rsid w:val="00C923E5"/>
    <w:rsid w:val="00C936CF"/>
    <w:rsid w:val="00CA76F8"/>
    <w:rsid w:val="00CD2995"/>
    <w:rsid w:val="00CF22C4"/>
    <w:rsid w:val="00D254D7"/>
    <w:rsid w:val="00D26F33"/>
    <w:rsid w:val="00D31FE0"/>
    <w:rsid w:val="00D6300A"/>
    <w:rsid w:val="00D65DB0"/>
    <w:rsid w:val="00D74983"/>
    <w:rsid w:val="00DB5E1F"/>
    <w:rsid w:val="00DC3A5D"/>
    <w:rsid w:val="00DF13FE"/>
    <w:rsid w:val="00E01C84"/>
    <w:rsid w:val="00E20490"/>
    <w:rsid w:val="00E25DBA"/>
    <w:rsid w:val="00E302B7"/>
    <w:rsid w:val="00E407E8"/>
    <w:rsid w:val="00E46D34"/>
    <w:rsid w:val="00E670BC"/>
    <w:rsid w:val="00EF2DDB"/>
    <w:rsid w:val="00F054DB"/>
    <w:rsid w:val="00F8173A"/>
    <w:rsid w:val="00F87BAE"/>
    <w:rsid w:val="00FC2E96"/>
    <w:rsid w:val="00FD5F31"/>
    <w:rsid w:val="00FF03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5C9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B0D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8B0D5C"/>
    <w:rPr>
      <w:rFonts w:ascii="Segoe UI" w:hAnsi="Segoe UI" w:cs="Segoe UI"/>
      <w:sz w:val="18"/>
      <w:szCs w:val="18"/>
    </w:rPr>
  </w:style>
  <w:style w:type="table" w:styleId="Tabela-Siatka">
    <w:name w:val="Table Grid"/>
    <w:basedOn w:val="Standardowy"/>
    <w:uiPriority w:val="59"/>
    <w:rsid w:val="008B0D5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8B0D5C"/>
    <w:pPr>
      <w:spacing w:after="200" w:line="276" w:lineRule="auto"/>
      <w:ind w:left="720"/>
      <w:contextualSpacing/>
    </w:pPr>
    <w:rPr>
      <w:lang w:eastAsia="en-US"/>
    </w:rPr>
  </w:style>
  <w:style w:type="paragraph" w:styleId="Nagwek">
    <w:name w:val="header"/>
    <w:basedOn w:val="Normalny"/>
    <w:link w:val="NagwekZnak"/>
    <w:uiPriority w:val="99"/>
    <w:unhideWhenUsed/>
    <w:rsid w:val="00577EFF"/>
    <w:pPr>
      <w:tabs>
        <w:tab w:val="center" w:pos="4536"/>
        <w:tab w:val="right" w:pos="9072"/>
      </w:tabs>
    </w:pPr>
  </w:style>
  <w:style w:type="character" w:customStyle="1" w:styleId="NagwekZnak">
    <w:name w:val="Nagłówek Znak"/>
    <w:basedOn w:val="Domylnaczcionkaakapitu"/>
    <w:link w:val="Nagwek"/>
    <w:uiPriority w:val="99"/>
    <w:rsid w:val="00577EFF"/>
  </w:style>
  <w:style w:type="paragraph" w:styleId="Stopka">
    <w:name w:val="footer"/>
    <w:basedOn w:val="Normalny"/>
    <w:link w:val="StopkaZnak"/>
    <w:uiPriority w:val="99"/>
    <w:unhideWhenUsed/>
    <w:rsid w:val="00577EFF"/>
    <w:pPr>
      <w:tabs>
        <w:tab w:val="center" w:pos="4536"/>
        <w:tab w:val="right" w:pos="9072"/>
      </w:tabs>
    </w:pPr>
  </w:style>
  <w:style w:type="character" w:customStyle="1" w:styleId="StopkaZnak">
    <w:name w:val="Stopka Znak"/>
    <w:basedOn w:val="Domylnaczcionkaakapitu"/>
    <w:link w:val="Stopka"/>
    <w:uiPriority w:val="99"/>
    <w:rsid w:val="00577EFF"/>
  </w:style>
  <w:style w:type="character" w:styleId="Odwoaniedokomentarza">
    <w:name w:val="annotation reference"/>
    <w:basedOn w:val="Domylnaczcionkaakapitu"/>
    <w:uiPriority w:val="99"/>
    <w:semiHidden/>
    <w:unhideWhenUsed/>
    <w:rsid w:val="00A7161C"/>
    <w:rPr>
      <w:sz w:val="16"/>
      <w:szCs w:val="16"/>
    </w:rPr>
  </w:style>
  <w:style w:type="paragraph" w:styleId="Tekstkomentarza">
    <w:name w:val="annotation text"/>
    <w:basedOn w:val="Normalny"/>
    <w:link w:val="TekstkomentarzaZnak"/>
    <w:uiPriority w:val="99"/>
    <w:semiHidden/>
    <w:unhideWhenUsed/>
    <w:rsid w:val="00A716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161C"/>
    <w:rPr>
      <w:sz w:val="20"/>
      <w:szCs w:val="20"/>
    </w:rPr>
  </w:style>
  <w:style w:type="paragraph" w:styleId="Tematkomentarza">
    <w:name w:val="annotation subject"/>
    <w:basedOn w:val="Tekstkomentarza"/>
    <w:next w:val="Tekstkomentarza"/>
    <w:link w:val="TematkomentarzaZnak"/>
    <w:uiPriority w:val="99"/>
    <w:semiHidden/>
    <w:unhideWhenUsed/>
    <w:rsid w:val="00A7161C"/>
    <w:rPr>
      <w:b/>
      <w:bCs/>
    </w:rPr>
  </w:style>
  <w:style w:type="character" w:customStyle="1" w:styleId="TematkomentarzaZnak">
    <w:name w:val="Temat komentarza Znak"/>
    <w:basedOn w:val="TekstkomentarzaZnak"/>
    <w:link w:val="Tematkomentarza"/>
    <w:uiPriority w:val="99"/>
    <w:semiHidden/>
    <w:rsid w:val="00A7161C"/>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1379</Words>
  <Characters>8278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Tomasz Olszówka</cp:lastModifiedBy>
  <cp:revision>6</cp:revision>
  <dcterms:created xsi:type="dcterms:W3CDTF">2020-03-18T10:42:00Z</dcterms:created>
  <dcterms:modified xsi:type="dcterms:W3CDTF">2020-03-26T06:57:00Z</dcterms:modified>
</cp:coreProperties>
</file>