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CD715" w14:textId="77777777" w:rsidR="009B586C" w:rsidRPr="0064483C" w:rsidRDefault="009B586C" w:rsidP="009B586C">
      <w:pPr>
        <w:rPr>
          <w:b/>
          <w:sz w:val="36"/>
          <w:szCs w:val="36"/>
        </w:rPr>
      </w:pPr>
      <w:r>
        <w:t xml:space="preserve">                                         </w:t>
      </w:r>
      <w:r w:rsidRPr="0064483C">
        <w:rPr>
          <w:b/>
          <w:sz w:val="36"/>
          <w:szCs w:val="36"/>
        </w:rPr>
        <w:t>Regulamin Rady Rodziców</w:t>
      </w:r>
    </w:p>
    <w:p w14:paraId="1E14130D" w14:textId="77777777" w:rsidR="009B586C" w:rsidRDefault="009B586C" w:rsidP="009B586C">
      <w:pPr>
        <w:rPr>
          <w:sz w:val="40"/>
          <w:szCs w:val="40"/>
        </w:rPr>
      </w:pPr>
    </w:p>
    <w:p w14:paraId="032BAC13" w14:textId="35ED15E0" w:rsidR="009B586C" w:rsidRDefault="009B586C" w:rsidP="000E1AD1">
      <w:pPr>
        <w:jc w:val="center"/>
        <w:rPr>
          <w:sz w:val="28"/>
          <w:szCs w:val="28"/>
        </w:rPr>
      </w:pPr>
      <w:r>
        <w:rPr>
          <w:sz w:val="28"/>
          <w:szCs w:val="28"/>
        </w:rPr>
        <w:t>§ 1</w:t>
      </w:r>
    </w:p>
    <w:p w14:paraId="3D74F9EB" w14:textId="77777777" w:rsidR="009B586C" w:rsidRDefault="009B586C" w:rsidP="009B586C">
      <w:pPr>
        <w:rPr>
          <w:sz w:val="28"/>
          <w:szCs w:val="28"/>
        </w:rPr>
      </w:pPr>
    </w:p>
    <w:p w14:paraId="4BA47BDF" w14:textId="77777777" w:rsidR="009B586C" w:rsidRDefault="009B586C" w:rsidP="009B586C">
      <w:pPr>
        <w:numPr>
          <w:ilvl w:val="0"/>
          <w:numId w:val="1"/>
        </w:numPr>
      </w:pPr>
      <w:r w:rsidRPr="003E02F3">
        <w:t xml:space="preserve">Rada Rodziców </w:t>
      </w:r>
      <w:r>
        <w:t>jest społecznym organem Szkoły Podstawowej nr 160 w Łodzi.</w:t>
      </w:r>
    </w:p>
    <w:p w14:paraId="00310025" w14:textId="77777777" w:rsidR="009B586C" w:rsidRDefault="009B586C" w:rsidP="009B586C">
      <w:pPr>
        <w:ind w:left="360"/>
      </w:pPr>
    </w:p>
    <w:p w14:paraId="72DF2EA8" w14:textId="77777777" w:rsidR="009B586C" w:rsidRDefault="009B586C" w:rsidP="009B586C">
      <w:pPr>
        <w:numPr>
          <w:ilvl w:val="0"/>
          <w:numId w:val="1"/>
        </w:numPr>
      </w:pPr>
      <w:r>
        <w:t>Rada Rodziców reprezentuje ogół rodziców uczniów szkoły.</w:t>
      </w:r>
    </w:p>
    <w:p w14:paraId="770DCB1B" w14:textId="77777777" w:rsidR="009B586C" w:rsidRDefault="009B586C" w:rsidP="009B586C">
      <w:r>
        <w:t xml:space="preserve">  </w:t>
      </w:r>
    </w:p>
    <w:p w14:paraId="6735BE92" w14:textId="636D04F2" w:rsidR="009B586C" w:rsidRDefault="009B586C" w:rsidP="000E1AD1">
      <w:pPr>
        <w:jc w:val="center"/>
      </w:pPr>
      <w:r>
        <w:rPr>
          <w:sz w:val="28"/>
          <w:szCs w:val="28"/>
        </w:rPr>
        <w:t>§ 2</w:t>
      </w:r>
    </w:p>
    <w:p w14:paraId="13DCD94F" w14:textId="77777777" w:rsidR="009B586C" w:rsidRDefault="009B586C" w:rsidP="009B586C"/>
    <w:p w14:paraId="1A895F41" w14:textId="24FF536E" w:rsidR="009B586C" w:rsidRDefault="009B586C" w:rsidP="009B586C">
      <w:pPr>
        <w:numPr>
          <w:ilvl w:val="0"/>
          <w:numId w:val="12"/>
        </w:numPr>
      </w:pPr>
      <w:r>
        <w:t>W skład Rady Rodziców wchodzi po jednym przedstawicielu rad oddziałowych, wybranych w wyborach tajnych na pierwszym zebraniu rodziców w danym roku szkolnym, zorganizowanym nie później niż do 20 września.</w:t>
      </w:r>
    </w:p>
    <w:p w14:paraId="2317F2E4" w14:textId="77777777" w:rsidR="009B586C" w:rsidRDefault="009B586C" w:rsidP="009B586C"/>
    <w:p w14:paraId="68CDEA18" w14:textId="77777777" w:rsidR="009B586C" w:rsidRDefault="009B586C" w:rsidP="009B586C">
      <w:pPr>
        <w:numPr>
          <w:ilvl w:val="0"/>
          <w:numId w:val="12"/>
        </w:numPr>
      </w:pPr>
      <w:r>
        <w:t>W wyborach do Rady Rodziców ucznia reprezentuje jeden rodzic.</w:t>
      </w:r>
    </w:p>
    <w:p w14:paraId="3E9A8FAF" w14:textId="77777777" w:rsidR="009B586C" w:rsidRDefault="009B586C" w:rsidP="009B586C"/>
    <w:p w14:paraId="4A86F4CE" w14:textId="77777777" w:rsidR="009B586C" w:rsidRDefault="009B586C" w:rsidP="009B586C">
      <w:pPr>
        <w:numPr>
          <w:ilvl w:val="0"/>
          <w:numId w:val="12"/>
        </w:numPr>
      </w:pPr>
      <w:r>
        <w:t>Wybory do Rady Rodziców są jednocześnie wyborami trzyosobowych rad oddziałowych rodziców.</w:t>
      </w:r>
    </w:p>
    <w:p w14:paraId="366A6092" w14:textId="77777777" w:rsidR="009B586C" w:rsidRDefault="009B586C" w:rsidP="009B586C"/>
    <w:p w14:paraId="2A07A3CC" w14:textId="77777777" w:rsidR="009B586C" w:rsidRDefault="009B586C" w:rsidP="009B586C">
      <w:pPr>
        <w:numPr>
          <w:ilvl w:val="0"/>
          <w:numId w:val="12"/>
        </w:numPr>
      </w:pPr>
      <w:r>
        <w:t>Wybory przeprowadza trzyosobowa komisja skrutacyjna wyłoniona spośród rodziców uczniów.</w:t>
      </w:r>
    </w:p>
    <w:p w14:paraId="02238C06" w14:textId="77777777" w:rsidR="009B586C" w:rsidRDefault="009B586C" w:rsidP="009B586C"/>
    <w:p w14:paraId="28BF7D86" w14:textId="77777777" w:rsidR="009B586C" w:rsidRDefault="009B586C" w:rsidP="009B586C">
      <w:pPr>
        <w:numPr>
          <w:ilvl w:val="0"/>
          <w:numId w:val="12"/>
        </w:numPr>
      </w:pPr>
      <w:r>
        <w:t>Wybór komisji skrutacyjnej organizuje przedstawiciel rady oddziałowej ustępującej Rady Rodziców.</w:t>
      </w:r>
    </w:p>
    <w:p w14:paraId="553F5220" w14:textId="77777777" w:rsidR="009B586C" w:rsidRDefault="009B586C" w:rsidP="009B586C"/>
    <w:p w14:paraId="793E7B4D" w14:textId="77777777" w:rsidR="009B586C" w:rsidRDefault="009B586C" w:rsidP="009B586C">
      <w:pPr>
        <w:numPr>
          <w:ilvl w:val="0"/>
          <w:numId w:val="12"/>
        </w:numPr>
      </w:pPr>
      <w:r>
        <w:t>W przypadku jego nieobecności wybory komisji skrutacyjnej organizuje inny rodzic, wybrany w drodze głosowania, za jego zgodą, przez obecnych na zebraniu rodziców.</w:t>
      </w:r>
    </w:p>
    <w:p w14:paraId="6D0D2577" w14:textId="77777777" w:rsidR="009B586C" w:rsidRDefault="009B586C" w:rsidP="009B586C"/>
    <w:p w14:paraId="2C634709" w14:textId="77777777" w:rsidR="009B586C" w:rsidRDefault="009B586C" w:rsidP="009B586C">
      <w:pPr>
        <w:numPr>
          <w:ilvl w:val="0"/>
          <w:numId w:val="12"/>
        </w:numPr>
      </w:pPr>
      <w:r>
        <w:t>Komisja skrutacyjna przeprowadza wybory według trybu:</w:t>
      </w:r>
    </w:p>
    <w:p w14:paraId="77A8E109" w14:textId="77777777" w:rsidR="009B586C" w:rsidRDefault="009B586C" w:rsidP="009B586C">
      <w:pPr>
        <w:numPr>
          <w:ilvl w:val="2"/>
          <w:numId w:val="12"/>
        </w:numPr>
      </w:pPr>
      <w:r>
        <w:t>rodzice zgłaszają co najmniej trzech kandydatów;</w:t>
      </w:r>
    </w:p>
    <w:p w14:paraId="24CDFC06" w14:textId="77777777" w:rsidR="009B586C" w:rsidRDefault="009B586C" w:rsidP="009B586C">
      <w:pPr>
        <w:numPr>
          <w:ilvl w:val="2"/>
          <w:numId w:val="12"/>
        </w:numPr>
      </w:pPr>
      <w:r>
        <w:t>kandydaci wyrażają zgodę na kandydowanie;</w:t>
      </w:r>
    </w:p>
    <w:p w14:paraId="0D4A3F6F" w14:textId="77777777" w:rsidR="009B586C" w:rsidRDefault="009B586C" w:rsidP="009B586C">
      <w:pPr>
        <w:numPr>
          <w:ilvl w:val="2"/>
          <w:numId w:val="12"/>
        </w:numPr>
      </w:pPr>
      <w:r>
        <w:t>do głosowania przygotowane są kartki z imionami i nazwiskami osób kandydujących;</w:t>
      </w:r>
    </w:p>
    <w:p w14:paraId="74704336" w14:textId="77777777" w:rsidR="009B586C" w:rsidRDefault="009B586C" w:rsidP="009B586C">
      <w:pPr>
        <w:numPr>
          <w:ilvl w:val="2"/>
          <w:numId w:val="12"/>
        </w:numPr>
      </w:pPr>
      <w:r>
        <w:t>członkowie komisji skrutacyjnej przedstawiają sposób oddania ważnego głosu ;</w:t>
      </w:r>
    </w:p>
    <w:p w14:paraId="11CF702C" w14:textId="7230662B" w:rsidR="009B586C" w:rsidRDefault="009B586C" w:rsidP="009B586C">
      <w:pPr>
        <w:numPr>
          <w:ilvl w:val="2"/>
          <w:numId w:val="12"/>
        </w:numPr>
      </w:pPr>
      <w:r>
        <w:t xml:space="preserve">członkowie komisji skrutacyjnej nie mogą kandydować w wyborach </w:t>
      </w:r>
      <w:r w:rsidR="00916408">
        <w:br/>
      </w:r>
      <w:r>
        <w:t>i dbają zapewnienie warunków tajności głosowania.</w:t>
      </w:r>
    </w:p>
    <w:p w14:paraId="5E0EFDB5" w14:textId="77777777" w:rsidR="009B586C" w:rsidRDefault="009B586C" w:rsidP="009B586C"/>
    <w:p w14:paraId="0027EBAA" w14:textId="77777777" w:rsidR="009B586C" w:rsidRDefault="009B586C" w:rsidP="009B586C">
      <w:pPr>
        <w:numPr>
          <w:ilvl w:val="0"/>
          <w:numId w:val="12"/>
        </w:numPr>
      </w:pPr>
      <w:r>
        <w:t xml:space="preserve">Z przeprowadzonych wyborów członkowie komisji skrutacyjnej sporządzają protokół </w:t>
      </w:r>
    </w:p>
    <w:p w14:paraId="1688833F" w14:textId="77777777" w:rsidR="009B586C" w:rsidRDefault="009B586C" w:rsidP="009B586C">
      <w:pPr>
        <w:ind w:left="360"/>
      </w:pPr>
      <w:r>
        <w:t xml:space="preserve">      zawierający w szczególności:</w:t>
      </w:r>
    </w:p>
    <w:p w14:paraId="0E1FBAFE" w14:textId="77777777" w:rsidR="009B586C" w:rsidRDefault="009B586C" w:rsidP="009B586C">
      <w:pPr>
        <w:numPr>
          <w:ilvl w:val="2"/>
          <w:numId w:val="12"/>
        </w:numPr>
      </w:pPr>
      <w:r>
        <w:t>datę wyborów;</w:t>
      </w:r>
    </w:p>
    <w:p w14:paraId="72555F78" w14:textId="77777777" w:rsidR="009B586C" w:rsidRDefault="009B586C" w:rsidP="009B586C">
      <w:pPr>
        <w:numPr>
          <w:ilvl w:val="2"/>
          <w:numId w:val="12"/>
        </w:numPr>
      </w:pPr>
      <w:r>
        <w:t>oddział, którego wybory dotyczą;</w:t>
      </w:r>
    </w:p>
    <w:p w14:paraId="503C6FA4" w14:textId="77777777" w:rsidR="009B586C" w:rsidRDefault="009B586C" w:rsidP="009B586C">
      <w:pPr>
        <w:numPr>
          <w:ilvl w:val="2"/>
          <w:numId w:val="12"/>
        </w:numPr>
      </w:pPr>
      <w:r>
        <w:t>skład komisji skrutacyjnej;</w:t>
      </w:r>
    </w:p>
    <w:p w14:paraId="3993CBF5" w14:textId="77777777" w:rsidR="009B586C" w:rsidRDefault="009B586C" w:rsidP="009B586C">
      <w:pPr>
        <w:numPr>
          <w:ilvl w:val="2"/>
          <w:numId w:val="12"/>
        </w:numPr>
      </w:pPr>
      <w:r>
        <w:t>liczbę oddanych w wyborach  głosów, w tym głosów ważnych;</w:t>
      </w:r>
    </w:p>
    <w:p w14:paraId="760446A0" w14:textId="77777777" w:rsidR="009B586C" w:rsidRDefault="009B586C" w:rsidP="009B586C">
      <w:pPr>
        <w:numPr>
          <w:ilvl w:val="2"/>
          <w:numId w:val="12"/>
        </w:numPr>
      </w:pPr>
      <w:r>
        <w:t>liczbę głosów oddanych na poszczególnych kandydatów;</w:t>
      </w:r>
    </w:p>
    <w:p w14:paraId="1D16530D" w14:textId="77777777" w:rsidR="009B586C" w:rsidRDefault="009B586C" w:rsidP="009B586C">
      <w:pPr>
        <w:numPr>
          <w:ilvl w:val="2"/>
          <w:numId w:val="12"/>
        </w:numPr>
      </w:pPr>
      <w:r>
        <w:t>rozstrzygnięcie głosowania;</w:t>
      </w:r>
    </w:p>
    <w:p w14:paraId="7C7CD4FD" w14:textId="77777777" w:rsidR="009B586C" w:rsidRDefault="009B586C" w:rsidP="009B586C">
      <w:pPr>
        <w:numPr>
          <w:ilvl w:val="2"/>
          <w:numId w:val="12"/>
        </w:numPr>
      </w:pPr>
      <w:r>
        <w:t>podpisy członków komisji skrutacyjnej.</w:t>
      </w:r>
    </w:p>
    <w:p w14:paraId="5C03E1BF" w14:textId="77777777" w:rsidR="009B586C" w:rsidRDefault="009B586C" w:rsidP="009B586C">
      <w:pPr>
        <w:ind w:left="1980"/>
      </w:pPr>
    </w:p>
    <w:p w14:paraId="1BF855B3" w14:textId="77777777" w:rsidR="009B586C" w:rsidRDefault="009B586C" w:rsidP="009B586C">
      <w:pPr>
        <w:numPr>
          <w:ilvl w:val="0"/>
          <w:numId w:val="12"/>
        </w:numPr>
      </w:pPr>
      <w:r>
        <w:t xml:space="preserve">Przedstawicielem danego oddziału do Rady Rodziców jest osoba, która uzyskała </w:t>
      </w:r>
    </w:p>
    <w:p w14:paraId="20FC6A6D" w14:textId="77777777" w:rsidR="009B586C" w:rsidRDefault="009B586C" w:rsidP="009B586C">
      <w:pPr>
        <w:ind w:left="360"/>
      </w:pPr>
      <w:r>
        <w:t xml:space="preserve">      największą liczbę głosów w głosowaniu.</w:t>
      </w:r>
    </w:p>
    <w:p w14:paraId="0E8BAC7F" w14:textId="77777777" w:rsidR="009B586C" w:rsidRDefault="009B586C" w:rsidP="009B586C"/>
    <w:p w14:paraId="1F652FE6" w14:textId="77777777" w:rsidR="009B586C" w:rsidRDefault="009B586C" w:rsidP="009B586C"/>
    <w:p w14:paraId="07EB4108" w14:textId="68639832" w:rsidR="009B586C" w:rsidRDefault="009B586C" w:rsidP="000E1AD1">
      <w:pPr>
        <w:jc w:val="center"/>
        <w:rPr>
          <w:sz w:val="28"/>
          <w:szCs w:val="28"/>
        </w:rPr>
      </w:pPr>
      <w:r>
        <w:rPr>
          <w:sz w:val="28"/>
          <w:szCs w:val="28"/>
        </w:rPr>
        <w:t>§ 3</w:t>
      </w:r>
    </w:p>
    <w:p w14:paraId="672A8567" w14:textId="77777777" w:rsidR="009B586C" w:rsidRDefault="009B586C" w:rsidP="009B586C">
      <w:pPr>
        <w:rPr>
          <w:sz w:val="28"/>
          <w:szCs w:val="28"/>
        </w:rPr>
      </w:pPr>
    </w:p>
    <w:p w14:paraId="654CB4C8" w14:textId="77777777" w:rsidR="009B586C" w:rsidRDefault="009B586C" w:rsidP="009B586C">
      <w:pPr>
        <w:numPr>
          <w:ilvl w:val="0"/>
          <w:numId w:val="2"/>
        </w:numPr>
      </w:pPr>
      <w:r>
        <w:t>Rada Rodziców na swoim pierwszym zebraniu zorganizowanym przez ustępującą</w:t>
      </w:r>
    </w:p>
    <w:p w14:paraId="4AC039DE" w14:textId="77777777" w:rsidR="009B586C" w:rsidRDefault="009B586C" w:rsidP="009B586C">
      <w:pPr>
        <w:ind w:left="660"/>
      </w:pPr>
      <w:r>
        <w:t>Radę Rodziców w dniu wyboru, konstytuuje swój skład osobowy z obecnych osób.</w:t>
      </w:r>
    </w:p>
    <w:p w14:paraId="4B78D1FD" w14:textId="77777777" w:rsidR="009B586C" w:rsidRDefault="009B586C" w:rsidP="009B586C">
      <w:pPr>
        <w:ind w:left="660"/>
      </w:pPr>
    </w:p>
    <w:p w14:paraId="751CB6AA" w14:textId="77777777" w:rsidR="009B586C" w:rsidRDefault="009B586C" w:rsidP="009B586C">
      <w:r>
        <w:t xml:space="preserve">     2.   Kadencja Rady Rodziców i Przewodniczącego Rady Rodziców kończy się z chwilą </w:t>
      </w:r>
    </w:p>
    <w:p w14:paraId="69989D34" w14:textId="77777777" w:rsidR="009B586C" w:rsidRDefault="009B586C" w:rsidP="009B586C">
      <w:r>
        <w:t xml:space="preserve">           otwarcia przez niego pierwszego zebrania nowej Rady Rodziców.</w:t>
      </w:r>
    </w:p>
    <w:p w14:paraId="1ED3C110" w14:textId="77777777" w:rsidR="009B586C" w:rsidRDefault="009B586C" w:rsidP="009B586C">
      <w:pPr>
        <w:ind w:left="660"/>
      </w:pPr>
    </w:p>
    <w:p w14:paraId="3CA24F3D" w14:textId="77777777" w:rsidR="009B586C" w:rsidRDefault="009B586C" w:rsidP="009B586C">
      <w:r>
        <w:t xml:space="preserve">     3.   Rada  Rodziców wybiera ze swego grona  w głosowaniu jawnym Przewodniczącego, </w:t>
      </w:r>
    </w:p>
    <w:p w14:paraId="39C6BB7D" w14:textId="23F66C21" w:rsidR="009B586C" w:rsidRDefault="009B586C" w:rsidP="009B586C">
      <w:pPr>
        <w:ind w:left="360"/>
      </w:pPr>
      <w:r>
        <w:t xml:space="preserve">     Wiceprzewodniczącego, Sekretarza i Skarbnika.</w:t>
      </w:r>
    </w:p>
    <w:p w14:paraId="18138C92" w14:textId="77777777" w:rsidR="009B586C" w:rsidRDefault="009B586C" w:rsidP="009B586C">
      <w:pPr>
        <w:ind w:left="360"/>
      </w:pPr>
    </w:p>
    <w:p w14:paraId="41046E91" w14:textId="77777777" w:rsidR="009B586C" w:rsidRDefault="009B586C" w:rsidP="009B586C">
      <w:pPr>
        <w:ind w:left="360"/>
      </w:pPr>
    </w:p>
    <w:p w14:paraId="62128CFC" w14:textId="4FD29FAA" w:rsidR="009B586C" w:rsidRDefault="009B586C" w:rsidP="000E1AD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§ 4</w:t>
      </w:r>
    </w:p>
    <w:p w14:paraId="7CB7975B" w14:textId="77777777" w:rsidR="009B586C" w:rsidRDefault="009B586C" w:rsidP="009B586C">
      <w:pPr>
        <w:ind w:left="360"/>
        <w:rPr>
          <w:sz w:val="28"/>
          <w:szCs w:val="28"/>
        </w:rPr>
      </w:pPr>
    </w:p>
    <w:p w14:paraId="2A3668E8" w14:textId="77777777" w:rsidR="009B586C" w:rsidRDefault="009B586C" w:rsidP="009B586C">
      <w:pPr>
        <w:numPr>
          <w:ilvl w:val="0"/>
          <w:numId w:val="3"/>
        </w:numPr>
      </w:pPr>
      <w:r>
        <w:t>Rada Rodziców na pierwszym zebraniu wybiera Prezydium Rady.</w:t>
      </w:r>
    </w:p>
    <w:p w14:paraId="04636706" w14:textId="77777777" w:rsidR="009B586C" w:rsidRDefault="009B586C" w:rsidP="009B586C">
      <w:pPr>
        <w:ind w:left="360"/>
      </w:pPr>
    </w:p>
    <w:p w14:paraId="74740361" w14:textId="77777777" w:rsidR="009B586C" w:rsidRDefault="009B586C" w:rsidP="009B586C">
      <w:pPr>
        <w:ind w:left="360"/>
      </w:pPr>
      <w:r>
        <w:t>2.   W skład  Prezydium wchodzą:</w:t>
      </w:r>
    </w:p>
    <w:p w14:paraId="21B294E7" w14:textId="45CC7D33" w:rsidR="009B586C" w:rsidRDefault="009B586C" w:rsidP="009B586C">
      <w:pPr>
        <w:numPr>
          <w:ilvl w:val="1"/>
          <w:numId w:val="3"/>
        </w:numPr>
      </w:pPr>
      <w:r>
        <w:t>osoby wybierane na funkcje wymienione w §3 ust.3;</w:t>
      </w:r>
    </w:p>
    <w:p w14:paraId="5B0734B6" w14:textId="77777777" w:rsidR="009B586C" w:rsidRDefault="009B586C" w:rsidP="009B586C">
      <w:pPr>
        <w:numPr>
          <w:ilvl w:val="1"/>
          <w:numId w:val="3"/>
        </w:numPr>
      </w:pPr>
      <w:r>
        <w:t>dwóch członków Rady.</w:t>
      </w:r>
    </w:p>
    <w:p w14:paraId="3E7E1F4E" w14:textId="77777777" w:rsidR="009B586C" w:rsidRDefault="009B586C" w:rsidP="009B586C"/>
    <w:p w14:paraId="0783D07A" w14:textId="77777777" w:rsidR="009B586C" w:rsidRDefault="009B586C" w:rsidP="009B586C">
      <w:r>
        <w:t xml:space="preserve">      3.  Prezydium jest wewnętrznym organem kierującym pracami Rady.</w:t>
      </w:r>
    </w:p>
    <w:p w14:paraId="66E18354" w14:textId="77777777" w:rsidR="009B586C" w:rsidRDefault="009B586C" w:rsidP="009B586C">
      <w:pPr>
        <w:ind w:left="360"/>
      </w:pPr>
    </w:p>
    <w:p w14:paraId="74781164" w14:textId="77777777" w:rsidR="009B586C" w:rsidRDefault="009B586C" w:rsidP="009B586C">
      <w:pPr>
        <w:ind w:left="360"/>
      </w:pPr>
      <w:r>
        <w:t>4.   Do zadań Prezydium w szczególności należy:</w:t>
      </w:r>
    </w:p>
    <w:p w14:paraId="3D402E67" w14:textId="77777777" w:rsidR="009B586C" w:rsidRDefault="009B586C" w:rsidP="009B586C">
      <w:pPr>
        <w:ind w:left="360"/>
      </w:pPr>
      <w:r>
        <w:t xml:space="preserve">           1)  kierowanie całokształtem pracy Rady Rodziców w okresie między jej </w:t>
      </w:r>
    </w:p>
    <w:p w14:paraId="6240EFAC" w14:textId="77777777" w:rsidR="009B586C" w:rsidRDefault="009B586C" w:rsidP="009B586C">
      <w:pPr>
        <w:ind w:left="360"/>
      </w:pPr>
      <w:r>
        <w:t xml:space="preserve">                zebraniami;</w:t>
      </w:r>
    </w:p>
    <w:p w14:paraId="7037738C" w14:textId="77777777" w:rsidR="009B586C" w:rsidRDefault="009B586C" w:rsidP="009B586C">
      <w:r>
        <w:t xml:space="preserve">                 2)  informowanie Rady Rodziców o podejmowanych działaniach;</w:t>
      </w:r>
    </w:p>
    <w:p w14:paraId="1A58A870" w14:textId="51EB0DF9" w:rsidR="009B586C" w:rsidRDefault="009B586C" w:rsidP="009B586C">
      <w:r>
        <w:t xml:space="preserve">                 3)  reprezentowanie Rady Rodziców  na zewnątrz z zastrzeżeniem ust. 5;</w:t>
      </w:r>
    </w:p>
    <w:p w14:paraId="56429DCA" w14:textId="77777777" w:rsidR="009B586C" w:rsidRDefault="009B586C" w:rsidP="009B586C"/>
    <w:p w14:paraId="54AC24B3" w14:textId="77777777" w:rsidR="009B586C" w:rsidRDefault="009B586C" w:rsidP="009B586C">
      <w:pPr>
        <w:numPr>
          <w:ilvl w:val="0"/>
          <w:numId w:val="13"/>
        </w:numPr>
      </w:pPr>
      <w:r>
        <w:t xml:space="preserve">Przedstawiciele Rady Rodziców do składu komisji konkursowej na stanowisko   </w:t>
      </w:r>
    </w:p>
    <w:p w14:paraId="3511C6A0" w14:textId="74A4F2E5" w:rsidR="009B586C" w:rsidRPr="009B586C" w:rsidRDefault="009B586C" w:rsidP="009B586C">
      <w:pPr>
        <w:ind w:left="360"/>
      </w:pPr>
      <w:r>
        <w:t xml:space="preserve">      dyrektora szkoły, są wybierani w drodze głosowania spośród członków Prezydium.</w:t>
      </w:r>
    </w:p>
    <w:p w14:paraId="05FDA798" w14:textId="77777777" w:rsidR="009B586C" w:rsidRDefault="009B586C" w:rsidP="009B586C"/>
    <w:p w14:paraId="6F131FEC" w14:textId="5E440D01" w:rsidR="009B586C" w:rsidRDefault="009B586C" w:rsidP="000E1AD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§ 5</w:t>
      </w:r>
    </w:p>
    <w:p w14:paraId="4BBC994B" w14:textId="77777777" w:rsidR="009B586C" w:rsidRDefault="009B586C" w:rsidP="009B586C">
      <w:pPr>
        <w:ind w:left="360"/>
        <w:rPr>
          <w:sz w:val="28"/>
          <w:szCs w:val="28"/>
        </w:rPr>
      </w:pPr>
    </w:p>
    <w:p w14:paraId="1D51B621" w14:textId="77777777" w:rsidR="009B586C" w:rsidRDefault="009B586C" w:rsidP="009B586C">
      <w:pPr>
        <w:numPr>
          <w:ilvl w:val="0"/>
          <w:numId w:val="5"/>
        </w:numPr>
      </w:pPr>
      <w:r>
        <w:t xml:space="preserve">Celem Rady Rodziców jest reprezentowanie ogółu rodziców uczniów szkoły przez </w:t>
      </w:r>
    </w:p>
    <w:p w14:paraId="62C4C855" w14:textId="77777777" w:rsidR="009B586C" w:rsidRDefault="009B586C" w:rsidP="009B586C">
      <w:pPr>
        <w:ind w:left="360"/>
      </w:pPr>
      <w:r>
        <w:t xml:space="preserve">       podejmowanie działań wynikających z przepisów prawa oświatowego, statutu szkoły </w:t>
      </w:r>
    </w:p>
    <w:p w14:paraId="3246557F" w14:textId="77777777" w:rsidR="009B586C" w:rsidRDefault="009B586C" w:rsidP="009B586C">
      <w:pPr>
        <w:ind w:left="360"/>
      </w:pPr>
      <w:r>
        <w:t xml:space="preserve">       i niniejszego regulaminu.</w:t>
      </w:r>
    </w:p>
    <w:p w14:paraId="4F4AC333" w14:textId="77777777" w:rsidR="009B586C" w:rsidRDefault="009B586C" w:rsidP="009B586C">
      <w:pPr>
        <w:ind w:left="360"/>
      </w:pPr>
    </w:p>
    <w:p w14:paraId="022F621C" w14:textId="77777777" w:rsidR="009B586C" w:rsidRDefault="009B586C" w:rsidP="009B586C">
      <w:pPr>
        <w:numPr>
          <w:ilvl w:val="0"/>
          <w:numId w:val="5"/>
        </w:numPr>
      </w:pPr>
      <w:r>
        <w:t>Rada Rodziców realizuje swoje cele w szczególności przez:</w:t>
      </w:r>
    </w:p>
    <w:p w14:paraId="6ED372D5" w14:textId="77777777" w:rsidR="009B586C" w:rsidRDefault="009B586C" w:rsidP="009B586C">
      <w:pPr>
        <w:ind w:left="720"/>
      </w:pPr>
      <w:r>
        <w:t xml:space="preserve">1)  pobudzanie aktywności rodziców i organizowanie różnorodnych form działalności </w:t>
      </w:r>
    </w:p>
    <w:p w14:paraId="40E94B18" w14:textId="77777777" w:rsidR="009B586C" w:rsidRDefault="009B586C" w:rsidP="009B586C">
      <w:pPr>
        <w:ind w:left="720"/>
      </w:pPr>
      <w:r>
        <w:t xml:space="preserve">     na rzecz rozwoju szkoły;</w:t>
      </w:r>
    </w:p>
    <w:p w14:paraId="50F2AFE9" w14:textId="77777777" w:rsidR="009B586C" w:rsidRDefault="009B586C" w:rsidP="009B586C">
      <w:pPr>
        <w:numPr>
          <w:ilvl w:val="0"/>
          <w:numId w:val="6"/>
        </w:numPr>
      </w:pPr>
      <w:r>
        <w:t xml:space="preserve">zapewnianie rodzicom wpływu na działalność szkoły poprzez wyrażanie                    i przekazywanie organom szkoły oraz organowi prowadzącemu  i organowi </w:t>
      </w:r>
    </w:p>
    <w:p w14:paraId="09534F78" w14:textId="77777777" w:rsidR="009B586C" w:rsidRDefault="009B586C" w:rsidP="009B586C">
      <w:pPr>
        <w:ind w:left="720"/>
      </w:pPr>
      <w:r>
        <w:t xml:space="preserve">      sprawującemu nadzór pedagogiczny nad szkołą, stanowiska w sprawach </w:t>
      </w:r>
    </w:p>
    <w:p w14:paraId="5C1C6F8E" w14:textId="77777777" w:rsidR="009B586C" w:rsidRDefault="009B586C" w:rsidP="009B586C">
      <w:pPr>
        <w:ind w:left="720"/>
      </w:pPr>
      <w:r>
        <w:t xml:space="preserve">      dotyczących szkoły;</w:t>
      </w:r>
    </w:p>
    <w:p w14:paraId="49F086EF" w14:textId="77777777" w:rsidR="009B586C" w:rsidRDefault="009B586C" w:rsidP="009B586C">
      <w:pPr>
        <w:numPr>
          <w:ilvl w:val="0"/>
          <w:numId w:val="6"/>
        </w:numPr>
      </w:pPr>
      <w:r>
        <w:t>formułowanie opinii w sprawach szkoły zgodnie z odrębnymi przepisami;</w:t>
      </w:r>
    </w:p>
    <w:p w14:paraId="2B754B54" w14:textId="77777777" w:rsidR="009B586C" w:rsidRDefault="009B586C" w:rsidP="009B586C">
      <w:pPr>
        <w:numPr>
          <w:ilvl w:val="0"/>
          <w:numId w:val="6"/>
        </w:numPr>
      </w:pPr>
      <w:r>
        <w:t>finansowe i organizacyjne wspieranie działań statutowych szkoły;</w:t>
      </w:r>
    </w:p>
    <w:p w14:paraId="4DD79A73" w14:textId="77777777" w:rsidR="009B586C" w:rsidRDefault="009B586C" w:rsidP="009B586C">
      <w:pPr>
        <w:numPr>
          <w:ilvl w:val="0"/>
          <w:numId w:val="6"/>
        </w:numPr>
      </w:pPr>
      <w:r>
        <w:t>wspieranie działalności Samorządu Uczniowskiego;</w:t>
      </w:r>
    </w:p>
    <w:p w14:paraId="634D0BCF" w14:textId="77777777" w:rsidR="009B586C" w:rsidRDefault="009B586C" w:rsidP="009B586C">
      <w:pPr>
        <w:numPr>
          <w:ilvl w:val="0"/>
          <w:numId w:val="6"/>
        </w:numPr>
      </w:pPr>
      <w:r>
        <w:t>współpracę z Dyrektorem i Radą Pedagogiczną na rzecz podnoszenia jakości pracy szkoły;</w:t>
      </w:r>
    </w:p>
    <w:p w14:paraId="1DCB02D5" w14:textId="77777777" w:rsidR="009B586C" w:rsidRDefault="009B586C" w:rsidP="009B586C">
      <w:pPr>
        <w:numPr>
          <w:ilvl w:val="0"/>
          <w:numId w:val="6"/>
        </w:numPr>
      </w:pPr>
      <w:r>
        <w:t>aktywizowanie rodziców do współpracy z Radą Rodziców i innymi organami szkoły.</w:t>
      </w:r>
    </w:p>
    <w:p w14:paraId="103857CF" w14:textId="77777777" w:rsidR="009B586C" w:rsidRDefault="009B586C" w:rsidP="009B586C"/>
    <w:p w14:paraId="5C8D5D0A" w14:textId="73B3CDCE" w:rsidR="009B586C" w:rsidRDefault="009B586C" w:rsidP="000E1AD1">
      <w:pPr>
        <w:jc w:val="center"/>
        <w:rPr>
          <w:sz w:val="28"/>
          <w:szCs w:val="28"/>
        </w:rPr>
      </w:pPr>
      <w:r>
        <w:rPr>
          <w:sz w:val="28"/>
          <w:szCs w:val="28"/>
        </w:rPr>
        <w:t>§ 6</w:t>
      </w:r>
    </w:p>
    <w:p w14:paraId="3637355B" w14:textId="77777777" w:rsidR="009B586C" w:rsidRDefault="009B586C" w:rsidP="009B586C">
      <w:pPr>
        <w:rPr>
          <w:sz w:val="28"/>
          <w:szCs w:val="28"/>
        </w:rPr>
      </w:pPr>
    </w:p>
    <w:p w14:paraId="7F06AD09" w14:textId="77777777" w:rsidR="009B586C" w:rsidRDefault="009B586C" w:rsidP="009B586C">
      <w:pPr>
        <w:numPr>
          <w:ilvl w:val="0"/>
          <w:numId w:val="7"/>
        </w:numPr>
      </w:pPr>
      <w:r>
        <w:t>Do zadań Rady Rodziców należy:</w:t>
      </w:r>
    </w:p>
    <w:p w14:paraId="3E292F53" w14:textId="77777777" w:rsidR="009B586C" w:rsidRDefault="009B586C" w:rsidP="009B586C">
      <w:pPr>
        <w:numPr>
          <w:ilvl w:val="1"/>
          <w:numId w:val="7"/>
        </w:numPr>
      </w:pPr>
      <w:r>
        <w:t xml:space="preserve">zapewnienie sprawnego przepływu informacji między rodzicami a organami </w:t>
      </w:r>
    </w:p>
    <w:p w14:paraId="4D096323" w14:textId="77777777" w:rsidR="009B586C" w:rsidRDefault="009B586C" w:rsidP="009B586C">
      <w:pPr>
        <w:ind w:left="1155"/>
      </w:pPr>
      <w:r>
        <w:t xml:space="preserve">      szkoły;</w:t>
      </w:r>
    </w:p>
    <w:p w14:paraId="7C2D0356" w14:textId="77777777" w:rsidR="009B586C" w:rsidRDefault="009B586C" w:rsidP="009B586C">
      <w:pPr>
        <w:numPr>
          <w:ilvl w:val="1"/>
          <w:numId w:val="7"/>
        </w:numPr>
      </w:pPr>
      <w:r>
        <w:t>planowanie swojej pracy w formie przyjętego planu pracy;</w:t>
      </w:r>
    </w:p>
    <w:p w14:paraId="65E60156" w14:textId="77777777" w:rsidR="009B586C" w:rsidRDefault="009B586C" w:rsidP="009B586C">
      <w:pPr>
        <w:numPr>
          <w:ilvl w:val="1"/>
          <w:numId w:val="7"/>
        </w:numPr>
      </w:pPr>
      <w:r>
        <w:t>ocenianie stopnia realizacji planu pracy na koniec roku szkolnego;</w:t>
      </w:r>
    </w:p>
    <w:p w14:paraId="43CE2D43" w14:textId="77777777" w:rsidR="009B586C" w:rsidRDefault="009B586C" w:rsidP="009B586C">
      <w:pPr>
        <w:numPr>
          <w:ilvl w:val="1"/>
          <w:numId w:val="7"/>
        </w:numPr>
      </w:pPr>
      <w:r>
        <w:t>ustalenie corocznego preliminarza wydatków Rady oraz jego zmian;</w:t>
      </w:r>
    </w:p>
    <w:p w14:paraId="57AB4831" w14:textId="77777777" w:rsidR="009B586C" w:rsidRDefault="009B586C" w:rsidP="009B586C">
      <w:pPr>
        <w:numPr>
          <w:ilvl w:val="1"/>
          <w:numId w:val="7"/>
        </w:numPr>
      </w:pPr>
      <w:r>
        <w:t>uchwalanie propozycji wysokości składek rodziców na gromadzony fundusz;</w:t>
      </w:r>
    </w:p>
    <w:p w14:paraId="60FD6C5F" w14:textId="49AF9D7A" w:rsidR="009B586C" w:rsidRDefault="009B586C" w:rsidP="009B586C">
      <w:pPr>
        <w:numPr>
          <w:ilvl w:val="1"/>
          <w:numId w:val="7"/>
        </w:numPr>
      </w:pPr>
      <w:r>
        <w:t>podejmowanie działań na rzecz pozyskiwania środków finansowych na potrzeby szkoły.</w:t>
      </w:r>
    </w:p>
    <w:p w14:paraId="753359EA" w14:textId="77777777" w:rsidR="009B586C" w:rsidRDefault="009B586C" w:rsidP="009B586C">
      <w:pPr>
        <w:ind w:left="1515"/>
      </w:pPr>
    </w:p>
    <w:p w14:paraId="4E0D6B4E" w14:textId="53EB4DFF" w:rsidR="009B586C" w:rsidRDefault="009B586C" w:rsidP="000E1AD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§ 7</w:t>
      </w:r>
    </w:p>
    <w:p w14:paraId="73DA6E91" w14:textId="77777777" w:rsidR="009B586C" w:rsidRDefault="009B586C" w:rsidP="009B586C">
      <w:pPr>
        <w:ind w:left="360"/>
        <w:rPr>
          <w:sz w:val="28"/>
          <w:szCs w:val="28"/>
        </w:rPr>
      </w:pPr>
    </w:p>
    <w:p w14:paraId="1DD0ABB6" w14:textId="77777777" w:rsidR="009B586C" w:rsidRDefault="009B586C" w:rsidP="009B586C">
      <w:pPr>
        <w:ind w:left="360"/>
      </w:pPr>
      <w:r w:rsidRPr="00312726">
        <w:t>Rada Rodzicó</w:t>
      </w:r>
      <w:r>
        <w:t>w</w:t>
      </w:r>
      <w:r w:rsidRPr="00312726">
        <w:t xml:space="preserve"> współdziała z organ</w:t>
      </w:r>
      <w:r>
        <w:t>ami szkoły w sposób określony w statucie szkoły.</w:t>
      </w:r>
    </w:p>
    <w:p w14:paraId="6958227B" w14:textId="77777777" w:rsidR="009B586C" w:rsidRDefault="009B586C" w:rsidP="009B586C">
      <w:pPr>
        <w:ind w:left="360"/>
      </w:pPr>
    </w:p>
    <w:p w14:paraId="752FBFD1" w14:textId="051C1AB7" w:rsidR="009B586C" w:rsidRDefault="009B586C" w:rsidP="000E1AD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§ 8</w:t>
      </w:r>
    </w:p>
    <w:p w14:paraId="43DEADC9" w14:textId="77777777" w:rsidR="009B586C" w:rsidRDefault="009B586C" w:rsidP="009B586C">
      <w:pPr>
        <w:ind w:left="360"/>
        <w:rPr>
          <w:sz w:val="28"/>
          <w:szCs w:val="28"/>
        </w:rPr>
      </w:pPr>
    </w:p>
    <w:p w14:paraId="50BDD169" w14:textId="77777777" w:rsidR="009B586C" w:rsidRPr="00312726" w:rsidRDefault="009B586C" w:rsidP="009B586C">
      <w:pPr>
        <w:ind w:left="360"/>
      </w:pPr>
      <w:r w:rsidRPr="00312726">
        <w:t xml:space="preserve">Pracami Rady </w:t>
      </w:r>
      <w:r>
        <w:t>i Prezydium kieruje Przewodniczący, a w razie jego nieobecności Wiceprzewodniczący Rady.</w:t>
      </w:r>
    </w:p>
    <w:p w14:paraId="284B4344" w14:textId="77777777" w:rsidR="009B586C" w:rsidRPr="00CD6EA7" w:rsidRDefault="009B586C" w:rsidP="009B586C"/>
    <w:p w14:paraId="6A6053AE" w14:textId="22398140" w:rsidR="009B586C" w:rsidRDefault="009B586C" w:rsidP="000E1AD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§ 9</w:t>
      </w:r>
    </w:p>
    <w:p w14:paraId="0C771B19" w14:textId="77777777" w:rsidR="009B586C" w:rsidRDefault="009B586C" w:rsidP="009B586C">
      <w:pPr>
        <w:ind w:left="360"/>
      </w:pPr>
      <w:r>
        <w:t>1.  Do zadań Komisji   Rewizyjnej należy:</w:t>
      </w:r>
    </w:p>
    <w:p w14:paraId="50573C3D" w14:textId="77777777" w:rsidR="009B586C" w:rsidRDefault="009B586C" w:rsidP="009B586C">
      <w:pPr>
        <w:numPr>
          <w:ilvl w:val="0"/>
          <w:numId w:val="8"/>
        </w:numPr>
      </w:pPr>
      <w:r>
        <w:t>czuwanie nad zgodnością działania poszczególnych organów Rady zgodnie              z regulaminem i przepisami ogólnie obowiązującymi w działalności finansowo-</w:t>
      </w:r>
    </w:p>
    <w:p w14:paraId="3DAEC5CE" w14:textId="77777777" w:rsidR="009B586C" w:rsidRDefault="009B586C" w:rsidP="009B586C">
      <w:pPr>
        <w:ind w:left="720"/>
      </w:pPr>
      <w:r>
        <w:t xml:space="preserve">      gospodarczej;   </w:t>
      </w:r>
    </w:p>
    <w:p w14:paraId="74E73AE9" w14:textId="77777777" w:rsidR="009B586C" w:rsidRDefault="009B586C" w:rsidP="009B586C">
      <w:pPr>
        <w:numPr>
          <w:ilvl w:val="0"/>
          <w:numId w:val="8"/>
        </w:numPr>
      </w:pPr>
      <w:r>
        <w:t xml:space="preserve">składanie sprawozdań z przeprowadzonych kontroli, łącznie z wnioskami </w:t>
      </w:r>
    </w:p>
    <w:p w14:paraId="65CBFCFF" w14:textId="77777777" w:rsidR="009B586C" w:rsidRDefault="009B586C" w:rsidP="009B586C">
      <w:pPr>
        <w:ind w:left="720"/>
      </w:pPr>
      <w:r>
        <w:t xml:space="preserve">      pokontrolnymi przed Radą Rodziców; </w:t>
      </w:r>
    </w:p>
    <w:p w14:paraId="5DB5A252" w14:textId="77777777" w:rsidR="009B586C" w:rsidRDefault="009B586C" w:rsidP="009B586C">
      <w:pPr>
        <w:numPr>
          <w:ilvl w:val="0"/>
          <w:numId w:val="8"/>
        </w:numPr>
      </w:pPr>
      <w:r>
        <w:t>opiniowanie rocznego sprawozdania finansowego rady;</w:t>
      </w:r>
    </w:p>
    <w:p w14:paraId="1C20FBE8" w14:textId="77777777" w:rsidR="009B586C" w:rsidRDefault="009B586C" w:rsidP="009B586C">
      <w:pPr>
        <w:numPr>
          <w:ilvl w:val="0"/>
          <w:numId w:val="8"/>
        </w:numPr>
      </w:pPr>
      <w:r>
        <w:t xml:space="preserve">wykonywanie innych zadań kontrolnych zlecanych przez radę.      </w:t>
      </w:r>
    </w:p>
    <w:p w14:paraId="386CBE23" w14:textId="77777777" w:rsidR="009B586C" w:rsidRDefault="009B586C" w:rsidP="009B586C"/>
    <w:p w14:paraId="3EC709CD" w14:textId="77777777" w:rsidR="009B586C" w:rsidRDefault="009B586C" w:rsidP="009B586C">
      <w:pPr>
        <w:numPr>
          <w:ilvl w:val="0"/>
          <w:numId w:val="7"/>
        </w:numPr>
      </w:pPr>
      <w:r>
        <w:t xml:space="preserve">Finanse Rady mogą być kontrolowane jedynie przez Komisję Rewizyjną, Regionalną </w:t>
      </w:r>
    </w:p>
    <w:p w14:paraId="74CFC314" w14:textId="77777777" w:rsidR="009B586C" w:rsidRDefault="009B586C" w:rsidP="009B586C">
      <w:pPr>
        <w:ind w:left="795"/>
      </w:pPr>
      <w:r>
        <w:t>Izbę Obrachunkową i Urząd Skarbowy.</w:t>
      </w:r>
    </w:p>
    <w:p w14:paraId="6566FC35" w14:textId="77777777" w:rsidR="009B586C" w:rsidRDefault="009B586C" w:rsidP="009B586C"/>
    <w:p w14:paraId="3AE6596B" w14:textId="13203285" w:rsidR="009B586C" w:rsidRDefault="009B586C" w:rsidP="000E1AD1">
      <w:pPr>
        <w:jc w:val="center"/>
        <w:rPr>
          <w:sz w:val="28"/>
          <w:szCs w:val="28"/>
        </w:rPr>
      </w:pPr>
      <w:r w:rsidRPr="003D6016">
        <w:rPr>
          <w:sz w:val="28"/>
          <w:szCs w:val="28"/>
        </w:rPr>
        <w:t>§</w:t>
      </w:r>
      <w:r>
        <w:rPr>
          <w:sz w:val="28"/>
          <w:szCs w:val="28"/>
        </w:rPr>
        <w:t xml:space="preserve"> 10</w:t>
      </w:r>
    </w:p>
    <w:p w14:paraId="32012162" w14:textId="77777777" w:rsidR="009B586C" w:rsidRPr="003D6016" w:rsidRDefault="009B586C" w:rsidP="009B586C">
      <w:r>
        <w:rPr>
          <w:sz w:val="28"/>
          <w:szCs w:val="28"/>
        </w:rPr>
        <w:t xml:space="preserve">     </w:t>
      </w:r>
    </w:p>
    <w:p w14:paraId="706A7953" w14:textId="77777777" w:rsidR="009B586C" w:rsidRDefault="009B586C" w:rsidP="009B586C">
      <w:r>
        <w:t>Członkowie Rady wykonują swoją pracę społecznie.</w:t>
      </w:r>
    </w:p>
    <w:p w14:paraId="0823F6FE" w14:textId="77777777" w:rsidR="009B586C" w:rsidRDefault="009B586C" w:rsidP="009B586C"/>
    <w:p w14:paraId="3FBD655B" w14:textId="553EC99E" w:rsidR="009B586C" w:rsidRDefault="009B586C" w:rsidP="000E1AD1">
      <w:pPr>
        <w:jc w:val="center"/>
        <w:rPr>
          <w:sz w:val="28"/>
          <w:szCs w:val="28"/>
        </w:rPr>
      </w:pPr>
      <w:r>
        <w:rPr>
          <w:sz w:val="28"/>
          <w:szCs w:val="28"/>
        </w:rPr>
        <w:t>§ 11</w:t>
      </w:r>
    </w:p>
    <w:p w14:paraId="5FE625CE" w14:textId="77777777" w:rsidR="009B586C" w:rsidRDefault="009B586C" w:rsidP="009B586C">
      <w:pPr>
        <w:rPr>
          <w:sz w:val="28"/>
          <w:szCs w:val="28"/>
        </w:rPr>
      </w:pPr>
    </w:p>
    <w:p w14:paraId="1B453032" w14:textId="77777777" w:rsidR="009B586C" w:rsidRDefault="009B586C" w:rsidP="009B586C">
      <w:pPr>
        <w:numPr>
          <w:ilvl w:val="0"/>
          <w:numId w:val="9"/>
        </w:numPr>
      </w:pPr>
      <w:r>
        <w:t>Rada Rodziców wyraża swoje stanowisko w formie decyzji.</w:t>
      </w:r>
    </w:p>
    <w:p w14:paraId="4856B845" w14:textId="77777777" w:rsidR="009B586C" w:rsidRDefault="009B586C" w:rsidP="009B586C"/>
    <w:p w14:paraId="41E7FB32" w14:textId="77777777" w:rsidR="009B586C" w:rsidRDefault="009B586C" w:rsidP="009B586C">
      <w:pPr>
        <w:numPr>
          <w:ilvl w:val="0"/>
          <w:numId w:val="9"/>
        </w:numPr>
      </w:pPr>
      <w:r>
        <w:t>Decyzje związane  z zasięgnięciem opinii rady podejmuje Prezydium Rady.</w:t>
      </w:r>
    </w:p>
    <w:p w14:paraId="22847D4B" w14:textId="77777777" w:rsidR="009B586C" w:rsidRDefault="009B586C" w:rsidP="009B586C">
      <w:pPr>
        <w:pStyle w:val="Akapitzlist"/>
      </w:pPr>
    </w:p>
    <w:p w14:paraId="3C59210A" w14:textId="00D7B66D" w:rsidR="009B586C" w:rsidRDefault="009B586C" w:rsidP="009B586C">
      <w:pPr>
        <w:numPr>
          <w:ilvl w:val="0"/>
          <w:numId w:val="9"/>
        </w:numPr>
      </w:pPr>
      <w:r>
        <w:t xml:space="preserve">Decyzje Rady Rodziców, Prezydium Rady i rad oddziałowych zapadają                                  </w:t>
      </w:r>
    </w:p>
    <w:p w14:paraId="4255532D" w14:textId="1F661C51" w:rsidR="009B586C" w:rsidRDefault="009B586C" w:rsidP="009B586C">
      <w:pPr>
        <w:ind w:left="360"/>
      </w:pPr>
      <w:r>
        <w:t xml:space="preserve">      w głosowaniu jawnym  zwykłą większością głosów.</w:t>
      </w:r>
    </w:p>
    <w:p w14:paraId="5E64B751" w14:textId="77777777" w:rsidR="009B586C" w:rsidRDefault="009B586C" w:rsidP="009B586C">
      <w:pPr>
        <w:ind w:left="360"/>
      </w:pPr>
    </w:p>
    <w:p w14:paraId="58D993B0" w14:textId="77777777" w:rsidR="009B586C" w:rsidRDefault="009B586C" w:rsidP="009B586C">
      <w:pPr>
        <w:numPr>
          <w:ilvl w:val="0"/>
          <w:numId w:val="14"/>
        </w:numPr>
      </w:pPr>
      <w:r>
        <w:t>Rada i Komisja Rewizyjna dokumentują swoje zebrania sporządzając protokół.</w:t>
      </w:r>
    </w:p>
    <w:p w14:paraId="2E03AB0B" w14:textId="77777777" w:rsidR="009B586C" w:rsidRDefault="009B586C" w:rsidP="009B586C">
      <w:pPr>
        <w:ind w:left="360"/>
      </w:pPr>
    </w:p>
    <w:p w14:paraId="5DC5923F" w14:textId="77777777" w:rsidR="009B586C" w:rsidRDefault="009B586C" w:rsidP="009B586C">
      <w:pPr>
        <w:numPr>
          <w:ilvl w:val="0"/>
          <w:numId w:val="14"/>
        </w:numPr>
      </w:pPr>
      <w:r>
        <w:t>Protokół podpisuje protokolant i przewodniczący zebrania.</w:t>
      </w:r>
    </w:p>
    <w:p w14:paraId="2DB6C344" w14:textId="77777777" w:rsidR="009B586C" w:rsidRDefault="009B586C" w:rsidP="009B586C"/>
    <w:p w14:paraId="576DE3CA" w14:textId="64C9A02B" w:rsidR="009B586C" w:rsidRDefault="009B586C" w:rsidP="000E1AD1">
      <w:pPr>
        <w:jc w:val="center"/>
        <w:rPr>
          <w:sz w:val="28"/>
          <w:szCs w:val="28"/>
        </w:rPr>
      </w:pPr>
      <w:r>
        <w:rPr>
          <w:sz w:val="28"/>
          <w:szCs w:val="28"/>
        </w:rPr>
        <w:t>§ 12</w:t>
      </w:r>
    </w:p>
    <w:p w14:paraId="2DC89F4A" w14:textId="77777777" w:rsidR="009B586C" w:rsidRDefault="009B586C" w:rsidP="009B586C">
      <w:pPr>
        <w:rPr>
          <w:sz w:val="28"/>
          <w:szCs w:val="28"/>
        </w:rPr>
      </w:pPr>
    </w:p>
    <w:p w14:paraId="42E3D680" w14:textId="0556EEF1" w:rsidR="009B586C" w:rsidRDefault="009B586C" w:rsidP="009B586C">
      <w:pPr>
        <w:numPr>
          <w:ilvl w:val="0"/>
          <w:numId w:val="10"/>
        </w:numPr>
      </w:pPr>
      <w:r>
        <w:t>Główne źródło funduszu rady to dobrowolne składki rodziców, a także darowizny    od osób fizycznych i prawnych oraz dochody z innych źródeł.</w:t>
      </w:r>
    </w:p>
    <w:p w14:paraId="65582C08" w14:textId="30A464AB" w:rsidR="009B586C" w:rsidRDefault="009B586C" w:rsidP="009B586C">
      <w:pPr>
        <w:numPr>
          <w:ilvl w:val="0"/>
          <w:numId w:val="10"/>
        </w:numPr>
      </w:pPr>
      <w:r>
        <w:t xml:space="preserve">Fundusze rady mogą być wydatkowane na wspieranie celów statutowych Szkoły, </w:t>
      </w:r>
      <w:r>
        <w:br/>
        <w:t xml:space="preserve">w tym szczególnie udzielanie Szkole pomocy materialnej w realizacji zadań </w:t>
      </w:r>
    </w:p>
    <w:p w14:paraId="01A2256D" w14:textId="35E7C3E1" w:rsidR="009B586C" w:rsidRDefault="009B586C" w:rsidP="000E1AD1">
      <w:r>
        <w:t xml:space="preserve">            wychowawczych i opiekuńczych wobec uczniów.</w:t>
      </w:r>
    </w:p>
    <w:p w14:paraId="5BF3E3B0" w14:textId="3F1E4DE4" w:rsidR="009B586C" w:rsidRDefault="009B586C" w:rsidP="000E1AD1">
      <w:pPr>
        <w:numPr>
          <w:ilvl w:val="0"/>
          <w:numId w:val="7"/>
        </w:numPr>
      </w:pPr>
      <w:r>
        <w:t>Rada może posiadać środki finansowe na koncie bankowym, a osobami uprawnionymi do jednoosobowego rozporządzania środkami i reprezentowania rady przed bankiem są Przewodniczący i Wiceprzewodniczący.</w:t>
      </w:r>
    </w:p>
    <w:p w14:paraId="3672B845" w14:textId="77777777" w:rsidR="009B586C" w:rsidRDefault="009B586C" w:rsidP="009B586C">
      <w:pPr>
        <w:numPr>
          <w:ilvl w:val="0"/>
          <w:numId w:val="7"/>
        </w:numPr>
      </w:pPr>
      <w:r>
        <w:t xml:space="preserve">Środki Rady Rodziców mogą być wykorzystywane na udzielenie Szkole pomocy </w:t>
      </w:r>
    </w:p>
    <w:p w14:paraId="6A140708" w14:textId="77777777" w:rsidR="009B586C" w:rsidRPr="00E42D1B" w:rsidRDefault="009B586C" w:rsidP="009B586C">
      <w:pPr>
        <w:ind w:left="795"/>
      </w:pPr>
      <w:r>
        <w:t>materialnej:</w:t>
      </w:r>
    </w:p>
    <w:p w14:paraId="1D5EA130" w14:textId="77777777" w:rsidR="009B586C" w:rsidRDefault="009B586C" w:rsidP="009B586C">
      <w:pPr>
        <w:numPr>
          <w:ilvl w:val="1"/>
          <w:numId w:val="7"/>
        </w:numPr>
      </w:pPr>
      <w:r>
        <w:t>przyznawanie najlepszym uczniom stypendium naukowego;</w:t>
      </w:r>
    </w:p>
    <w:p w14:paraId="525A7BC3" w14:textId="42829BA0" w:rsidR="009B586C" w:rsidRDefault="009B586C" w:rsidP="009B586C">
      <w:pPr>
        <w:numPr>
          <w:ilvl w:val="1"/>
          <w:numId w:val="7"/>
        </w:numPr>
      </w:pPr>
      <w:r>
        <w:t>zakup nagród dla uczniów szkoły oraz finansowanie usług administracyjno</w:t>
      </w:r>
      <w:r w:rsidR="00916408">
        <w:t>-</w:t>
      </w:r>
      <w:r>
        <w:t>księgowych Rady:</w:t>
      </w:r>
    </w:p>
    <w:p w14:paraId="744AD30F" w14:textId="27991D0C" w:rsidR="009B586C" w:rsidRDefault="009B586C" w:rsidP="009B586C">
      <w:pPr>
        <w:numPr>
          <w:ilvl w:val="1"/>
          <w:numId w:val="7"/>
        </w:numPr>
      </w:pPr>
      <w:r>
        <w:t>współudział w kosztach utrzymania i modernizacji szkoły między innymi poprzez zakup pomocy naukowych do pracowni przedmiotowych, zakup książek do biblioteki;</w:t>
      </w:r>
    </w:p>
    <w:p w14:paraId="758FE3E0" w14:textId="77777777" w:rsidR="009B586C" w:rsidRDefault="009B586C" w:rsidP="009B586C">
      <w:pPr>
        <w:numPr>
          <w:ilvl w:val="1"/>
          <w:numId w:val="7"/>
        </w:numPr>
      </w:pPr>
      <w:r>
        <w:t>wspomaganie finansowe imprez okolicznościowych organizowanych przez uczniów szkoły;</w:t>
      </w:r>
    </w:p>
    <w:p w14:paraId="4A8B62DB" w14:textId="3A297611" w:rsidR="009B586C" w:rsidRDefault="009B586C" w:rsidP="009B586C">
      <w:pPr>
        <w:numPr>
          <w:ilvl w:val="1"/>
          <w:numId w:val="7"/>
        </w:numPr>
      </w:pPr>
      <w:r>
        <w:t>inne wydatki uznane przez Radę Rodziców za celowe.</w:t>
      </w:r>
    </w:p>
    <w:p w14:paraId="605C5103" w14:textId="4544C339" w:rsidR="009B586C" w:rsidRDefault="009B586C" w:rsidP="009B586C">
      <w:pPr>
        <w:numPr>
          <w:ilvl w:val="0"/>
          <w:numId w:val="7"/>
        </w:numPr>
      </w:pPr>
      <w:r>
        <w:t>Za podstawę dokonania wypłaty środków Rady Rodziców mogą służyć tylko oryginalne dowody podpisane przez Przewodniczącego Rady lub członka Prezydium Rady, a wszelkie przychody i wydatki podlegają ewidencji.</w:t>
      </w:r>
    </w:p>
    <w:p w14:paraId="7519BCC2" w14:textId="77777777" w:rsidR="000E1AD1" w:rsidRDefault="000E1AD1" w:rsidP="000E1AD1">
      <w:pPr>
        <w:pStyle w:val="Akapitzlist"/>
        <w:numPr>
          <w:ilvl w:val="0"/>
          <w:numId w:val="7"/>
        </w:numPr>
      </w:pPr>
      <w:r>
        <w:t>Wnioski o przyznanie środków z funduszu Rady mogą składać:</w:t>
      </w:r>
    </w:p>
    <w:p w14:paraId="776B541C" w14:textId="77777777" w:rsidR="000E1AD1" w:rsidRDefault="000E1AD1" w:rsidP="000E1AD1">
      <w:pPr>
        <w:ind w:left="435"/>
      </w:pPr>
      <w:r>
        <w:t xml:space="preserve">       1) dyrektor;</w:t>
      </w:r>
    </w:p>
    <w:p w14:paraId="6B86BD44" w14:textId="77777777" w:rsidR="000E1AD1" w:rsidRDefault="000E1AD1" w:rsidP="000E1AD1">
      <w:pPr>
        <w:ind w:left="435"/>
      </w:pPr>
      <w:r>
        <w:t xml:space="preserve">       2) nauczyciele;</w:t>
      </w:r>
    </w:p>
    <w:p w14:paraId="2B17C6BA" w14:textId="77777777" w:rsidR="000E1AD1" w:rsidRDefault="000E1AD1" w:rsidP="000E1AD1">
      <w:pPr>
        <w:ind w:left="435"/>
      </w:pPr>
      <w:r>
        <w:t xml:space="preserve">       3) pedagog szkolny;</w:t>
      </w:r>
    </w:p>
    <w:p w14:paraId="509CB7AE" w14:textId="40C7B1A5" w:rsidR="009B586C" w:rsidRDefault="000E1AD1" w:rsidP="000E1AD1">
      <w:pPr>
        <w:ind w:left="435"/>
      </w:pPr>
      <w:r>
        <w:t xml:space="preserve">       4) samorząd uczniowski.</w:t>
      </w:r>
    </w:p>
    <w:p w14:paraId="273F7504" w14:textId="214D84D1" w:rsidR="009B586C" w:rsidRDefault="009B586C" w:rsidP="009B586C">
      <w:pPr>
        <w:numPr>
          <w:ilvl w:val="0"/>
          <w:numId w:val="7"/>
        </w:numPr>
      </w:pPr>
      <w:r>
        <w:t>Za prawidłową działalność gospodarczo</w:t>
      </w:r>
      <w:r w:rsidR="000E1AD1">
        <w:t>-</w:t>
      </w:r>
      <w:r>
        <w:t>finansową Rady odpowiada Prezydium.</w:t>
      </w:r>
    </w:p>
    <w:p w14:paraId="4878D605" w14:textId="77777777" w:rsidR="009B586C" w:rsidRDefault="009B586C" w:rsidP="009B586C">
      <w:pPr>
        <w:ind w:left="435"/>
      </w:pPr>
    </w:p>
    <w:p w14:paraId="5EB7672A" w14:textId="77777777" w:rsidR="009B586C" w:rsidRDefault="009B586C" w:rsidP="009B586C">
      <w:pPr>
        <w:ind w:left="435"/>
      </w:pPr>
    </w:p>
    <w:p w14:paraId="3CFD9EEF" w14:textId="233EF6BB" w:rsidR="009B586C" w:rsidRDefault="009B586C" w:rsidP="000E1AD1">
      <w:pPr>
        <w:ind w:left="435"/>
        <w:jc w:val="center"/>
        <w:rPr>
          <w:sz w:val="28"/>
          <w:szCs w:val="28"/>
        </w:rPr>
      </w:pPr>
      <w:r>
        <w:rPr>
          <w:sz w:val="28"/>
          <w:szCs w:val="28"/>
        </w:rPr>
        <w:t>§ 1</w:t>
      </w:r>
      <w:r w:rsidR="000E1AD1">
        <w:rPr>
          <w:sz w:val="28"/>
          <w:szCs w:val="28"/>
        </w:rPr>
        <w:t>3</w:t>
      </w:r>
    </w:p>
    <w:p w14:paraId="68C70725" w14:textId="77777777" w:rsidR="009B586C" w:rsidRDefault="009B586C" w:rsidP="009B586C">
      <w:pPr>
        <w:ind w:left="435"/>
        <w:rPr>
          <w:sz w:val="28"/>
          <w:szCs w:val="28"/>
        </w:rPr>
      </w:pPr>
    </w:p>
    <w:p w14:paraId="366A0BDB" w14:textId="77777777" w:rsidR="009B586C" w:rsidRDefault="009B586C" w:rsidP="009B586C">
      <w:pPr>
        <w:numPr>
          <w:ilvl w:val="0"/>
          <w:numId w:val="11"/>
        </w:numPr>
      </w:pPr>
      <w:r>
        <w:t>Sprawy nieuregulowane w Regulaminie rozstrzyga Rada w drodze decyzji.</w:t>
      </w:r>
    </w:p>
    <w:p w14:paraId="1D559C3D" w14:textId="77777777" w:rsidR="009B586C" w:rsidRDefault="009B586C" w:rsidP="009B586C">
      <w:pPr>
        <w:ind w:left="435"/>
      </w:pPr>
    </w:p>
    <w:p w14:paraId="7857952A" w14:textId="77777777" w:rsidR="009B586C" w:rsidRDefault="009B586C" w:rsidP="009B586C">
      <w:pPr>
        <w:ind w:left="435"/>
      </w:pPr>
      <w:r>
        <w:t xml:space="preserve">2.  W działalności finansowej Rady obowiązują zasady celowego i oszczędnego </w:t>
      </w:r>
    </w:p>
    <w:p w14:paraId="530277A0" w14:textId="77777777" w:rsidR="009B586C" w:rsidRDefault="009B586C" w:rsidP="009B586C">
      <w:pPr>
        <w:ind w:left="435"/>
      </w:pPr>
      <w:r>
        <w:t xml:space="preserve">      gospodarowania środkami społecznymi.</w:t>
      </w:r>
    </w:p>
    <w:p w14:paraId="20B40946" w14:textId="77777777" w:rsidR="009B586C" w:rsidRDefault="009B586C" w:rsidP="009B586C">
      <w:pPr>
        <w:ind w:left="435"/>
      </w:pPr>
    </w:p>
    <w:p w14:paraId="35D4753B" w14:textId="77777777" w:rsidR="009B586C" w:rsidRPr="00D8168C" w:rsidRDefault="009B586C" w:rsidP="009B586C">
      <w:pPr>
        <w:ind w:left="435"/>
      </w:pPr>
      <w:r>
        <w:t>3.  Zmiana Regulaminu odbywa się na wniosek członków Rady Rodziców.</w:t>
      </w:r>
    </w:p>
    <w:p w14:paraId="32A2381E" w14:textId="77777777" w:rsidR="009B586C" w:rsidRPr="00622BD3" w:rsidRDefault="009B586C" w:rsidP="009B586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44FAF04" w14:textId="77777777" w:rsidR="009B586C" w:rsidRPr="003D6016" w:rsidRDefault="009B586C" w:rsidP="009B586C"/>
    <w:p w14:paraId="2F1AB092" w14:textId="77777777" w:rsidR="00742595" w:rsidRDefault="00742595"/>
    <w:sectPr w:rsidR="00742595" w:rsidSect="009B586C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97DD8" w14:textId="77777777" w:rsidR="004622EF" w:rsidRDefault="004622EF">
      <w:r>
        <w:separator/>
      </w:r>
    </w:p>
  </w:endnote>
  <w:endnote w:type="continuationSeparator" w:id="0">
    <w:p w14:paraId="6A1334D5" w14:textId="77777777" w:rsidR="004622EF" w:rsidRDefault="0046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9F74E" w14:textId="77777777" w:rsidR="0083707E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439156C9" w14:textId="77777777" w:rsidR="0083707E" w:rsidRDefault="008370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B8D38" w14:textId="77777777" w:rsidR="004622EF" w:rsidRDefault="004622EF">
      <w:r>
        <w:separator/>
      </w:r>
    </w:p>
  </w:footnote>
  <w:footnote w:type="continuationSeparator" w:id="0">
    <w:p w14:paraId="2F895F4E" w14:textId="77777777" w:rsidR="004622EF" w:rsidRDefault="00462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B7FB1"/>
    <w:multiLevelType w:val="hybridMultilevel"/>
    <w:tmpl w:val="38FA3C42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B0382"/>
    <w:multiLevelType w:val="hybridMultilevel"/>
    <w:tmpl w:val="5CF6E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96DFA"/>
    <w:multiLevelType w:val="hybridMultilevel"/>
    <w:tmpl w:val="C7B62FCC"/>
    <w:lvl w:ilvl="0" w:tplc="7138F16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25C24F13"/>
    <w:multiLevelType w:val="hybridMultilevel"/>
    <w:tmpl w:val="6B8EA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127E54"/>
    <w:multiLevelType w:val="hybridMultilevel"/>
    <w:tmpl w:val="8CC6EA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EE73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C42C80"/>
    <w:multiLevelType w:val="hybridMultilevel"/>
    <w:tmpl w:val="F5F08288"/>
    <w:lvl w:ilvl="0" w:tplc="C2B8B1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2B800B4"/>
    <w:multiLevelType w:val="hybridMultilevel"/>
    <w:tmpl w:val="7D0EF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E13CC"/>
    <w:multiLevelType w:val="hybridMultilevel"/>
    <w:tmpl w:val="7F8A4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83EE4"/>
    <w:multiLevelType w:val="hybridMultilevel"/>
    <w:tmpl w:val="9A44BA18"/>
    <w:lvl w:ilvl="0" w:tplc="27B0F042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DF9095E"/>
    <w:multiLevelType w:val="hybridMultilevel"/>
    <w:tmpl w:val="1A0EFB02"/>
    <w:lvl w:ilvl="0" w:tplc="4E1CEEA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EF6708A">
      <w:start w:val="1"/>
      <w:numFmt w:val="decimal"/>
      <w:lvlText w:val="%2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535A6150"/>
    <w:multiLevelType w:val="hybridMultilevel"/>
    <w:tmpl w:val="32C63D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BE4B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8B7A44"/>
    <w:multiLevelType w:val="hybridMultilevel"/>
    <w:tmpl w:val="9BFCBEBC"/>
    <w:lvl w:ilvl="0" w:tplc="98ECFF96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6B0C70B7"/>
    <w:multiLevelType w:val="hybridMultilevel"/>
    <w:tmpl w:val="7F960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FC743E"/>
    <w:multiLevelType w:val="hybridMultilevel"/>
    <w:tmpl w:val="8E526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253D2"/>
    <w:multiLevelType w:val="hybridMultilevel"/>
    <w:tmpl w:val="A98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11683"/>
    <w:multiLevelType w:val="hybridMultilevel"/>
    <w:tmpl w:val="D108D652"/>
    <w:lvl w:ilvl="0" w:tplc="962C7C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79201561"/>
    <w:multiLevelType w:val="hybridMultilevel"/>
    <w:tmpl w:val="E2D0D7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66066A"/>
    <w:multiLevelType w:val="hybridMultilevel"/>
    <w:tmpl w:val="D408F0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74B25E">
      <w:start w:val="2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9319101">
    <w:abstractNumId w:val="17"/>
  </w:num>
  <w:num w:numId="2" w16cid:durableId="1887251650">
    <w:abstractNumId w:val="15"/>
  </w:num>
  <w:num w:numId="3" w16cid:durableId="1231428061">
    <w:abstractNumId w:val="10"/>
  </w:num>
  <w:num w:numId="4" w16cid:durableId="1490171690">
    <w:abstractNumId w:val="6"/>
  </w:num>
  <w:num w:numId="5" w16cid:durableId="173496302">
    <w:abstractNumId w:val="16"/>
  </w:num>
  <w:num w:numId="6" w16cid:durableId="2089496653">
    <w:abstractNumId w:val="8"/>
  </w:num>
  <w:num w:numId="7" w16cid:durableId="994266126">
    <w:abstractNumId w:val="9"/>
  </w:num>
  <w:num w:numId="8" w16cid:durableId="59523012">
    <w:abstractNumId w:val="5"/>
  </w:num>
  <w:num w:numId="9" w16cid:durableId="2008630689">
    <w:abstractNumId w:val="3"/>
  </w:num>
  <w:num w:numId="10" w16cid:durableId="2135053556">
    <w:abstractNumId w:val="12"/>
  </w:num>
  <w:num w:numId="11" w16cid:durableId="1442644318">
    <w:abstractNumId w:val="2"/>
  </w:num>
  <w:num w:numId="12" w16cid:durableId="380907534">
    <w:abstractNumId w:val="4"/>
  </w:num>
  <w:num w:numId="13" w16cid:durableId="1274705425">
    <w:abstractNumId w:val="0"/>
  </w:num>
  <w:num w:numId="14" w16cid:durableId="2101219638">
    <w:abstractNumId w:val="11"/>
  </w:num>
  <w:num w:numId="15" w16cid:durableId="496195550">
    <w:abstractNumId w:val="1"/>
  </w:num>
  <w:num w:numId="16" w16cid:durableId="2043821976">
    <w:abstractNumId w:val="13"/>
  </w:num>
  <w:num w:numId="17" w16cid:durableId="1841235749">
    <w:abstractNumId w:val="7"/>
  </w:num>
  <w:num w:numId="18" w16cid:durableId="1177965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6C"/>
    <w:rsid w:val="000E1AD1"/>
    <w:rsid w:val="004622EF"/>
    <w:rsid w:val="007037E5"/>
    <w:rsid w:val="00742595"/>
    <w:rsid w:val="0083707E"/>
    <w:rsid w:val="00900632"/>
    <w:rsid w:val="00916408"/>
    <w:rsid w:val="009B586C"/>
    <w:rsid w:val="00D4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AF66"/>
  <w15:chartTrackingRefBased/>
  <w15:docId w15:val="{E01B59E5-3CB1-4457-BA0B-2F0327CC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8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5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5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5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5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5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58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58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58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58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5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5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5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58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58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58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58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58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58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58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5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5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5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5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58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58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58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5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58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586C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9B5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586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1074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Woziński</dc:creator>
  <cp:keywords/>
  <dc:description/>
  <cp:lastModifiedBy>Andrzej Woziński</cp:lastModifiedBy>
  <cp:revision>4</cp:revision>
  <dcterms:created xsi:type="dcterms:W3CDTF">2024-10-04T10:24:00Z</dcterms:created>
  <dcterms:modified xsi:type="dcterms:W3CDTF">2024-10-04T10:41:00Z</dcterms:modified>
</cp:coreProperties>
</file>